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6553905"/>
    <w:bookmarkStart w:id="1" w:name="_Toc356553938"/>
    <w:bookmarkStart w:id="2" w:name="_Toc356554442"/>
    <w:bookmarkStart w:id="3" w:name="_Toc356554664"/>
    <w:bookmarkStart w:id="4" w:name="_Hlk215144447"/>
    <w:p w14:paraId="2F0C3511" w14:textId="5EE41551" w:rsidR="00EF3F3F" w:rsidRPr="00F908B5" w:rsidRDefault="00EF3F3F" w:rsidP="00C11842">
      <w:pPr>
        <w:spacing w:before="100" w:beforeAutospacing="1" w:after="100" w:afterAutospacing="1" w:line="240" w:lineRule="auto"/>
        <w:rPr>
          <w:rFonts w:ascii="Malgun Gothic" w:eastAsia="Malgun Gothic" w:hAnsi="Malgun Gothic" w:cs="Times New Roman"/>
          <w:color w:val="002060"/>
          <w:sz w:val="24"/>
          <w:szCs w:val="24"/>
          <w:lang w:eastAsia="zh-CN"/>
        </w:rPr>
      </w:pPr>
      <w:r w:rsidRPr="00F908B5">
        <w:rPr>
          <w:rFonts w:ascii="Malgun Gothic" w:eastAsia="Malgun Gothic" w:hAnsi="Malgun Gothic"/>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6E01CC"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49418C" w14:textId="2F2B6469" w:rsidR="00C11842" w:rsidRPr="00F908B5" w:rsidRDefault="003C4CF1" w:rsidP="00C11842">
      <w:pPr>
        <w:spacing w:before="100" w:beforeAutospacing="1" w:after="100" w:afterAutospacing="1" w:line="240" w:lineRule="auto"/>
        <w:rPr>
          <w:rFonts w:ascii="Malgun Gothic" w:eastAsia="Malgun Gothic" w:hAnsi="Malgun Gothic" w:cs="Times New Roman"/>
          <w:color w:val="002060"/>
          <w:sz w:val="24"/>
          <w:szCs w:val="24"/>
          <w:lang w:eastAsia="zh-CN"/>
        </w:rPr>
      </w:pPr>
      <w:r w:rsidRPr="00F908B5">
        <w:rPr>
          <w:rFonts w:ascii="Malgun Gothic" w:eastAsia="Malgun Gothic" w:hAnsi="Malgun Gothic" w:cs="Times New Roman"/>
          <w:color w:val="002060"/>
          <w:sz w:val="24"/>
          <w:szCs w:val="24"/>
          <w:lang w:eastAsia="zh-CN"/>
        </w:rPr>
        <w:t>VIETNAM – NEWS AND REGULATIONS</w:t>
      </w:r>
      <w:r w:rsidR="006401FC" w:rsidRPr="00F908B5">
        <w:rPr>
          <w:rFonts w:ascii="Malgun Gothic" w:eastAsia="Malgun Gothic" w:hAnsi="Malgun Gothic" w:cs="Times New Roman"/>
          <w:color w:val="002060"/>
          <w:sz w:val="24"/>
          <w:szCs w:val="24"/>
          <w:lang w:eastAsia="zh-CN"/>
        </w:rPr>
        <w:t xml:space="preserve"> </w:t>
      </w:r>
    </w:p>
    <w:p w14:paraId="7E7534A7" w14:textId="77777777" w:rsidR="002E192D" w:rsidRPr="00F908B5" w:rsidRDefault="00487AED" w:rsidP="002E192D">
      <w:pPr>
        <w:shd w:val="clear" w:color="auto" w:fill="FFFFFF"/>
        <w:spacing w:after="0" w:line="240" w:lineRule="auto"/>
        <w:rPr>
          <w:rFonts w:ascii="Malgun Gothic" w:eastAsia="Malgun Gothic" w:hAnsi="Malgun Gothic" w:cs="Arial"/>
          <w:color w:val="002060"/>
          <w:sz w:val="24"/>
          <w:szCs w:val="24"/>
          <w:lang w:val="en-GB" w:eastAsia="en-GB"/>
        </w:rPr>
      </w:pP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r w:rsidRPr="00F908B5">
        <w:rPr>
          <w:rFonts w:ascii="Malgun Gothic" w:eastAsia="Malgun Gothic" w:hAnsi="Malgun Gothic"/>
          <w:lang w:val="en-GB"/>
        </w:rPr>
        <w:br/>
      </w:r>
    </w:p>
    <w:p w14:paraId="3986D284" w14:textId="77777777" w:rsidR="0061575D" w:rsidRPr="00F908B5" w:rsidRDefault="0061575D" w:rsidP="0061575D">
      <w:pPr>
        <w:rPr>
          <w:rFonts w:ascii="Malgun Gothic" w:eastAsia="Malgun Gothic" w:hAnsi="Malgun Gothic" w:cs="Arial"/>
          <w:color w:val="002060"/>
          <w:lang w:val="en-GB" w:eastAsia="en-GB"/>
        </w:rPr>
      </w:pPr>
      <w:r w:rsidRPr="00F908B5">
        <w:rPr>
          <w:rFonts w:ascii="Malgun Gothic" w:eastAsia="Malgun Gothic" w:hAnsi="Malgun Gothic" w:cs="Arial"/>
          <w:color w:val="002060"/>
          <w:lang w:val="en-GB" w:eastAsia="en-GB"/>
        </w:rPr>
        <w:t>Dear Friends,</w:t>
      </w:r>
    </w:p>
    <w:p w14:paraId="0446F084" w14:textId="77777777" w:rsidR="0061575D" w:rsidRPr="00F908B5" w:rsidRDefault="0061575D" w:rsidP="0061575D">
      <w:pPr>
        <w:rPr>
          <w:rFonts w:ascii="Malgun Gothic" w:eastAsia="Malgun Gothic" w:hAnsi="Malgun Gothic" w:cs="Arial"/>
          <w:color w:val="002060"/>
          <w:lang w:val="en-GB" w:eastAsia="en-GB"/>
        </w:rPr>
      </w:pPr>
    </w:p>
    <w:p w14:paraId="3085B446" w14:textId="77777777" w:rsidR="0061575D" w:rsidRPr="00F908B5" w:rsidRDefault="0061575D" w:rsidP="0061575D">
      <w:pPr>
        <w:shd w:val="clear" w:color="auto" w:fill="FFFFFF"/>
        <w:spacing w:after="0" w:line="288" w:lineRule="auto"/>
        <w:jc w:val="both"/>
        <w:rPr>
          <w:rFonts w:ascii="Malgun Gothic" w:eastAsia="Malgun Gothic" w:hAnsi="Malgun Gothic" w:cs="Arial"/>
          <w:color w:val="002060"/>
          <w:lang w:val="en-GB" w:eastAsia="en-GB"/>
        </w:rPr>
      </w:pPr>
      <w:r w:rsidRPr="00F908B5">
        <w:rPr>
          <w:rFonts w:ascii="Malgun Gothic" w:eastAsia="Malgun Gothic" w:hAnsi="Malgun Gothic"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F908B5">
        <w:rPr>
          <w:rFonts w:ascii="Malgun Gothic" w:eastAsia="Malgun Gothic" w:hAnsi="Malgun Gothic" w:cs="Arial"/>
          <w:color w:val="002060"/>
          <w:lang w:val="en-GB" w:eastAsia="en-GB"/>
        </w:rPr>
        <w:t>Dr.</w:t>
      </w:r>
      <w:proofErr w:type="spellEnd"/>
      <w:r w:rsidRPr="00F908B5">
        <w:rPr>
          <w:rFonts w:ascii="Malgun Gothic" w:eastAsia="Malgun Gothic" w:hAnsi="Malgun Gothic" w:cs="Arial"/>
          <w:color w:val="002060"/>
          <w:lang w:val="en-GB" w:eastAsia="en-GB"/>
        </w:rPr>
        <w:t xml:space="preserve"> Oliver Massmann, please respond to this email and put "UNSUBSCRIBE ALL" in the subject line. Thank you!</w:t>
      </w:r>
    </w:p>
    <w:p w14:paraId="14619D60" w14:textId="77777777" w:rsidR="0061575D" w:rsidRPr="00F908B5" w:rsidRDefault="0061575D" w:rsidP="0061575D">
      <w:pPr>
        <w:shd w:val="clear" w:color="auto" w:fill="FFFFFF"/>
        <w:spacing w:line="288" w:lineRule="auto"/>
        <w:jc w:val="both"/>
        <w:rPr>
          <w:rFonts w:ascii="Malgun Gothic" w:eastAsia="Malgun Gothic" w:hAnsi="Malgun Gothic" w:cs="Arial"/>
          <w:color w:val="002060"/>
          <w:lang w:val="en-GB" w:eastAsia="en-GB"/>
        </w:rPr>
      </w:pPr>
    </w:p>
    <w:p w14:paraId="7FDF2B56" w14:textId="77777777" w:rsidR="0061575D" w:rsidRPr="00F908B5" w:rsidRDefault="0061575D" w:rsidP="0061575D">
      <w:pPr>
        <w:shd w:val="clear" w:color="auto" w:fill="FFFFFF"/>
        <w:spacing w:line="288" w:lineRule="auto"/>
        <w:jc w:val="both"/>
        <w:rPr>
          <w:rFonts w:ascii="Malgun Gothic" w:eastAsia="Malgun Gothic" w:hAnsi="Malgun Gothic" w:cs="Arial"/>
          <w:color w:val="002060"/>
          <w:lang w:val="en-GB" w:eastAsia="en-GB"/>
        </w:rPr>
      </w:pPr>
      <w:r w:rsidRPr="00F908B5">
        <w:rPr>
          <w:rFonts w:ascii="Malgun Gothic" w:eastAsia="Malgun Gothic" w:hAnsi="Malgun Gothic" w:cs="Arial"/>
          <w:color w:val="002060"/>
          <w:lang w:val="en-GB" w:eastAsia="en-GB"/>
        </w:rPr>
        <w:t>With Compliments</w:t>
      </w:r>
    </w:p>
    <w:p w14:paraId="1ADE8137" w14:textId="54934ACC" w:rsidR="00A02FA5" w:rsidRPr="00F908B5" w:rsidRDefault="00A02FA5" w:rsidP="00A02FA5">
      <w:pPr>
        <w:shd w:val="clear" w:color="auto" w:fill="FFFFFF"/>
        <w:spacing w:after="0" w:line="288" w:lineRule="atLeast"/>
        <w:jc w:val="both"/>
        <w:rPr>
          <w:rFonts w:ascii="Malgun Gothic" w:eastAsia="Malgun Gothic" w:hAnsi="Malgun Gothic" w:cs="Aptos"/>
          <w:color w:val="002060"/>
          <w:lang w:val="en-GB"/>
        </w:rPr>
      </w:pPr>
      <w:proofErr w:type="spellStart"/>
      <w:r w:rsidRPr="00F908B5">
        <w:rPr>
          <w:rFonts w:ascii="Malgun Gothic" w:eastAsia="Malgun Gothic" w:hAnsi="Malgun Gothic" w:cs="Aptos"/>
          <w:color w:val="002060"/>
          <w:lang w:val="en-GB"/>
        </w:rPr>
        <w:t>Dr.</w:t>
      </w:r>
      <w:proofErr w:type="spellEnd"/>
      <w:r w:rsidRPr="00F908B5">
        <w:rPr>
          <w:rFonts w:ascii="Malgun Gothic" w:eastAsia="Malgun Gothic" w:hAnsi="Malgun Gothic" w:cs="Aptos"/>
          <w:color w:val="002060"/>
          <w:lang w:val="en-GB"/>
        </w:rPr>
        <w:t xml:space="preserve"> Oliver Massmann</w:t>
      </w:r>
    </w:p>
    <w:p w14:paraId="31A95285" w14:textId="77777777" w:rsidR="00342D5C" w:rsidRPr="00F908B5" w:rsidRDefault="00342D5C" w:rsidP="00A02FA5">
      <w:pPr>
        <w:shd w:val="clear" w:color="auto" w:fill="FFFFFF"/>
        <w:spacing w:after="0" w:line="288" w:lineRule="atLeast"/>
        <w:jc w:val="both"/>
        <w:rPr>
          <w:rFonts w:ascii="Malgun Gothic" w:eastAsia="Malgun Gothic" w:hAnsi="Malgun Gothic" w:cs="Aptos"/>
          <w:sz w:val="24"/>
          <w:szCs w:val="24"/>
        </w:rPr>
      </w:pPr>
    </w:p>
    <w:p w14:paraId="650FCDDB" w14:textId="77777777" w:rsidR="00A02FA5" w:rsidRPr="00F908B5" w:rsidRDefault="00A02FA5" w:rsidP="00A02FA5">
      <w:pPr>
        <w:shd w:val="clear" w:color="auto" w:fill="FFFFFF"/>
        <w:spacing w:after="0" w:line="288" w:lineRule="atLeast"/>
        <w:rPr>
          <w:rFonts w:ascii="Malgun Gothic" w:eastAsia="Malgun Gothic" w:hAnsi="Malgun Gothic" w:cs="Aptos"/>
          <w:sz w:val="24"/>
          <w:szCs w:val="24"/>
        </w:rPr>
      </w:pPr>
      <w:r w:rsidRPr="00F908B5">
        <w:rPr>
          <w:rFonts w:ascii="Malgun Gothic" w:eastAsia="Malgun Gothic" w:hAnsi="Malgun Gothic" w:cs="Aptos"/>
          <w:color w:val="002060"/>
          <w:lang w:val="en-GB"/>
        </w:rPr>
        <w:t>International Attorney at Law</w:t>
      </w:r>
      <w:r w:rsidRPr="00F908B5">
        <w:rPr>
          <w:rFonts w:ascii="Malgun Gothic" w:eastAsia="Malgun Gothic" w:hAnsi="Malgun Gothic" w:cs="Aptos"/>
          <w:color w:val="002060"/>
          <w:lang w:val="en-GB"/>
        </w:rPr>
        <w:br/>
        <w:t>Certified Financial Accountant and Auditor</w:t>
      </w:r>
    </w:p>
    <w:p w14:paraId="2A593136" w14:textId="77777777" w:rsidR="00A02FA5" w:rsidRPr="00F908B5" w:rsidRDefault="00A02FA5" w:rsidP="00A02FA5">
      <w:pPr>
        <w:shd w:val="clear" w:color="auto" w:fill="FFFFFF"/>
        <w:spacing w:after="0" w:line="288" w:lineRule="atLeast"/>
        <w:rPr>
          <w:rFonts w:ascii="Malgun Gothic" w:eastAsia="Malgun Gothic" w:hAnsi="Malgun Gothic" w:cs="Aptos"/>
          <w:sz w:val="24"/>
          <w:szCs w:val="24"/>
        </w:rPr>
      </w:pPr>
      <w:r w:rsidRPr="00F908B5">
        <w:rPr>
          <w:rFonts w:ascii="Malgun Gothic" w:eastAsia="Malgun Gothic" w:hAnsi="Malgun Gothic" w:cs="Aptos"/>
          <w:color w:val="002060"/>
          <w:lang w:val="en-GB"/>
        </w:rPr>
        <w:t>Partner - General Director of Duane Morris Vietnam LLC</w:t>
      </w:r>
    </w:p>
    <w:p w14:paraId="3AC1B89D" w14:textId="77777777" w:rsidR="00A02FA5" w:rsidRPr="00F908B5" w:rsidRDefault="00A02FA5" w:rsidP="00A02FA5">
      <w:pPr>
        <w:spacing w:after="0" w:line="240" w:lineRule="auto"/>
        <w:rPr>
          <w:rFonts w:ascii="Malgun Gothic" w:eastAsia="Malgun Gothic" w:hAnsi="Malgun Gothic" w:cs="Aptos"/>
          <w:sz w:val="24"/>
          <w:szCs w:val="24"/>
        </w:rPr>
      </w:pPr>
      <w:r w:rsidRPr="00F908B5">
        <w:rPr>
          <w:rFonts w:ascii="Malgun Gothic" w:eastAsia="Malgun Gothic" w:hAnsi="Malgun Gothic" w:cs="Aptos"/>
          <w:color w:val="002060"/>
          <w:lang w:val="en-GB"/>
        </w:rPr>
        <w:t>Chairman of the Advisory Board of the German-Vietnamese Society and Delegate of the German-Vietnamese Society in Vietnam </w:t>
      </w:r>
    </w:p>
    <w:p w14:paraId="54C5AF67" w14:textId="3D069267" w:rsidR="005D5A13" w:rsidRPr="00F908B5" w:rsidRDefault="005D5A13" w:rsidP="005D5A13">
      <w:pPr>
        <w:rPr>
          <w:rFonts w:ascii="Malgun Gothic" w:eastAsia="Malgun Gothic" w:hAnsi="Malgun Gothic" w:cs="Aptos"/>
          <w:sz w:val="24"/>
          <w:szCs w:val="24"/>
        </w:rPr>
      </w:pPr>
    </w:p>
    <w:p w14:paraId="402B43AC" w14:textId="77777777" w:rsidR="004D1540" w:rsidRPr="00F908B5" w:rsidRDefault="004D1540" w:rsidP="005D5A13">
      <w:pPr>
        <w:rPr>
          <w:rFonts w:ascii="Malgun Gothic" w:eastAsia="Malgun Gothic" w:hAnsi="Malgun Gothic"/>
        </w:rPr>
      </w:pPr>
    </w:p>
    <w:p w14:paraId="7AEF6564" w14:textId="3B5A35BD" w:rsidR="00A35602" w:rsidRPr="002B7CF1" w:rsidRDefault="009119D4" w:rsidP="0069552D">
      <w:pPr>
        <w:pStyle w:val="TOC1"/>
        <w:rPr>
          <w:rStyle w:val="Hyperlink"/>
          <w:color w:val="0070C0"/>
          <w:sz w:val="28"/>
        </w:rPr>
      </w:pPr>
      <w:r w:rsidRPr="002B7CF1">
        <w:rPr>
          <w:rStyle w:val="Hyperlink"/>
          <w:color w:val="0070C0"/>
          <w:sz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317755F8" w14:textId="77777777" w:rsidR="002B7CF1" w:rsidRPr="0069552D" w:rsidRDefault="002B7CF1" w:rsidP="002B7CF1">
      <w:pPr>
        <w:spacing w:before="100" w:beforeAutospacing="1" w:after="100" w:afterAutospacing="1" w:line="240" w:lineRule="auto"/>
        <w:rPr>
          <w:rFonts w:ascii="Malgun Gothic" w:eastAsia="Malgun Gothic" w:hAnsi="Malgun Gothic"/>
          <w:sz w:val="20"/>
          <w:szCs w:val="20"/>
        </w:rPr>
      </w:pPr>
    </w:p>
    <w:p w14:paraId="22B0478B" w14:textId="11F50834" w:rsidR="0069552D" w:rsidRPr="0069552D" w:rsidRDefault="002B7CF1" w:rsidP="0069552D">
      <w:pPr>
        <w:pStyle w:val="TOC1"/>
        <w:rPr>
          <w:rStyle w:val="Hyperlink"/>
        </w:rPr>
      </w:pPr>
      <w:r w:rsidRPr="0069552D">
        <w:rPr>
          <w:rStyle w:val="Hyperlink"/>
          <w:rFonts w:cstheme="minorHAnsi"/>
          <w:color w:val="0070C0"/>
          <w:sz w:val="20"/>
          <w:szCs w:val="20"/>
        </w:rPr>
        <w:fldChar w:fldCharType="begin"/>
      </w:r>
      <w:r w:rsidRPr="0069552D">
        <w:rPr>
          <w:rStyle w:val="Hyperlink"/>
          <w:rFonts w:cstheme="minorHAnsi"/>
          <w:color w:val="0070C0"/>
          <w:sz w:val="20"/>
          <w:szCs w:val="20"/>
        </w:rPr>
        <w:instrText xml:space="preserve"> TOC \o "1-3" \n \h \z \u </w:instrText>
      </w:r>
      <w:r w:rsidRPr="0069552D">
        <w:rPr>
          <w:rStyle w:val="Hyperlink"/>
          <w:rFonts w:cstheme="minorHAnsi"/>
          <w:color w:val="0070C0"/>
          <w:sz w:val="20"/>
          <w:szCs w:val="20"/>
        </w:rPr>
        <w:fldChar w:fldCharType="separate"/>
      </w:r>
      <w:hyperlink w:anchor="_Toc215144372" w:history="1">
        <w:r w:rsidR="0069552D" w:rsidRPr="0069552D">
          <w:rPr>
            <w:rStyle w:val="Hyperlink"/>
          </w:rPr>
          <w:t>FINANCE</w:t>
        </w:r>
      </w:hyperlink>
    </w:p>
    <w:p w14:paraId="5FB554EB" w14:textId="75A88904" w:rsidR="0069552D" w:rsidRPr="0069552D" w:rsidRDefault="0069552D" w:rsidP="0069552D">
      <w:pPr>
        <w:pStyle w:val="TOC1"/>
        <w:rPr>
          <w:rFonts w:cstheme="minorBidi"/>
          <w:color w:val="auto"/>
          <w:kern w:val="2"/>
          <w:u w:val="none"/>
          <w14:ligatures w14:val="standardContextual"/>
        </w:rPr>
      </w:pPr>
      <w:hyperlink w:anchor="_Toc215144373" w:history="1">
        <w:r w:rsidRPr="0069552D">
          <w:rPr>
            <w:rStyle w:val="Hyperlink"/>
            <w:kern w:val="36"/>
            <w:sz w:val="20"/>
            <w:szCs w:val="20"/>
          </w:rPr>
          <w:t>CENTRAL BANK TARGETS CASHLESS PAYMENTS TO REACH 30 TIMES GDP BY 2030</w:t>
        </w:r>
      </w:hyperlink>
    </w:p>
    <w:p w14:paraId="51624889" w14:textId="71CF0CEC" w:rsidR="0069552D" w:rsidRPr="0069552D" w:rsidRDefault="0069552D" w:rsidP="0069552D">
      <w:pPr>
        <w:pStyle w:val="TOC1"/>
        <w:rPr>
          <w:rFonts w:cstheme="minorBidi"/>
          <w:color w:val="auto"/>
          <w:kern w:val="2"/>
          <w:u w:val="none"/>
          <w14:ligatures w14:val="standardContextual"/>
        </w:rPr>
      </w:pPr>
      <w:hyperlink w:anchor="_Toc215144375" w:history="1">
        <w:r w:rsidRPr="0069552D">
          <w:rPr>
            <w:rStyle w:val="Hyperlink"/>
            <w:kern w:val="36"/>
            <w:sz w:val="20"/>
            <w:szCs w:val="20"/>
          </w:rPr>
          <w:t>VIETNAM TO STOP ACCEPTING PASSPORTS FOR BANKING TRANSACTIONS FROM 2026</w:t>
        </w:r>
      </w:hyperlink>
    </w:p>
    <w:p w14:paraId="17B51A94" w14:textId="0028D3D2" w:rsidR="0069552D" w:rsidRPr="0069552D" w:rsidRDefault="0069552D" w:rsidP="0069552D">
      <w:pPr>
        <w:pStyle w:val="TOC1"/>
        <w:rPr>
          <w:rStyle w:val="Hyperlink"/>
        </w:rPr>
      </w:pPr>
      <w:hyperlink w:anchor="_Toc215144377" w:history="1">
        <w:r w:rsidRPr="0069552D">
          <w:rPr>
            <w:rStyle w:val="Hyperlink"/>
          </w:rPr>
          <w:t>ECONOMY</w:t>
        </w:r>
      </w:hyperlink>
    </w:p>
    <w:p w14:paraId="19C96D18" w14:textId="37477394" w:rsidR="0069552D" w:rsidRPr="0069552D" w:rsidRDefault="0069552D" w:rsidP="0069552D">
      <w:pPr>
        <w:pStyle w:val="TOC1"/>
        <w:rPr>
          <w:rFonts w:cstheme="minorBidi"/>
          <w:color w:val="auto"/>
          <w:kern w:val="2"/>
          <w:u w:val="none"/>
          <w14:ligatures w14:val="standardContextual"/>
        </w:rPr>
      </w:pPr>
      <w:hyperlink w:anchor="_Toc215144378" w:history="1">
        <w:r w:rsidRPr="0069552D">
          <w:rPr>
            <w:rStyle w:val="Hyperlink"/>
            <w:kern w:val="36"/>
            <w:sz w:val="20"/>
            <w:szCs w:val="20"/>
          </w:rPr>
          <w:t>VIETNAM’S EXPORTS TO US SOAR TO RECORD LEVELS</w:t>
        </w:r>
      </w:hyperlink>
    </w:p>
    <w:p w14:paraId="5F6AF694" w14:textId="1D3889DF" w:rsidR="0069552D" w:rsidRPr="0069552D" w:rsidRDefault="0069552D" w:rsidP="0069552D">
      <w:pPr>
        <w:pStyle w:val="TOC1"/>
        <w:rPr>
          <w:rFonts w:cstheme="minorBidi"/>
          <w:color w:val="auto"/>
          <w:kern w:val="2"/>
          <w:u w:val="none"/>
          <w14:ligatures w14:val="standardContextual"/>
        </w:rPr>
      </w:pPr>
      <w:hyperlink w:anchor="_Toc215144379" w:history="1">
        <w:r w:rsidRPr="0069552D">
          <w:rPr>
            <w:rStyle w:val="Hyperlink"/>
            <w:kern w:val="36"/>
            <w:sz w:val="20"/>
            <w:szCs w:val="20"/>
          </w:rPr>
          <w:t>VIETNAM'S DIGITAL ECONOMY HITS $39 BILLION, AI AND E-COMMERCE DRIVE GROWTH</w:t>
        </w:r>
      </w:hyperlink>
    </w:p>
    <w:p w14:paraId="258262D6" w14:textId="3BF94042" w:rsidR="0069552D" w:rsidRPr="0069552D" w:rsidRDefault="0069552D" w:rsidP="0069552D">
      <w:pPr>
        <w:pStyle w:val="TOC1"/>
        <w:rPr>
          <w:rStyle w:val="Hyperlink"/>
        </w:rPr>
      </w:pPr>
      <w:hyperlink w:anchor="_Toc215144380" w:history="1">
        <w:r w:rsidRPr="0069552D">
          <w:rPr>
            <w:rStyle w:val="Hyperlink"/>
          </w:rPr>
          <w:t>INVESTMENT</w:t>
        </w:r>
      </w:hyperlink>
    </w:p>
    <w:p w14:paraId="161661C5" w14:textId="2EC61D36" w:rsidR="0069552D" w:rsidRPr="0069552D" w:rsidRDefault="0069552D" w:rsidP="0069552D">
      <w:pPr>
        <w:pStyle w:val="TOC1"/>
        <w:rPr>
          <w:rFonts w:cstheme="minorBidi"/>
          <w:color w:val="auto"/>
          <w:kern w:val="2"/>
          <w:u w:val="none"/>
          <w14:ligatures w14:val="standardContextual"/>
        </w:rPr>
      </w:pPr>
      <w:hyperlink w:anchor="_Toc215144381" w:history="1">
        <w:r w:rsidRPr="0069552D">
          <w:rPr>
            <w:rStyle w:val="Hyperlink"/>
            <w:kern w:val="36"/>
            <w:sz w:val="20"/>
            <w:szCs w:val="20"/>
          </w:rPr>
          <w:t>HDF ENERGY PLANS $500 MILLION GREEN INVESTMENT IN VIETNAM</w:t>
        </w:r>
      </w:hyperlink>
    </w:p>
    <w:p w14:paraId="73B1749E" w14:textId="28E3C0D0" w:rsidR="0069552D" w:rsidRPr="0069552D" w:rsidRDefault="0069552D" w:rsidP="0069552D">
      <w:pPr>
        <w:pStyle w:val="TOC1"/>
        <w:rPr>
          <w:rFonts w:cstheme="minorBidi"/>
          <w:color w:val="auto"/>
          <w:kern w:val="2"/>
          <w:u w:val="none"/>
          <w14:ligatures w14:val="standardContextual"/>
        </w:rPr>
      </w:pPr>
      <w:hyperlink w:anchor="_Toc215144382" w:history="1">
        <w:r w:rsidRPr="0069552D">
          <w:rPr>
            <w:rStyle w:val="Hyperlink"/>
            <w:kern w:val="36"/>
            <w:sz w:val="20"/>
            <w:szCs w:val="20"/>
          </w:rPr>
          <w:t>US FOOTWEAR FIRM ORTHOLITE OPENS NEW MANUFACTURING FACILITY IN VIETNAM</w:t>
        </w:r>
      </w:hyperlink>
    </w:p>
    <w:p w14:paraId="79D3B81F" w14:textId="00BD90DD" w:rsidR="0069552D" w:rsidRPr="0069552D" w:rsidRDefault="0069552D" w:rsidP="0069552D">
      <w:pPr>
        <w:pStyle w:val="TOC1"/>
        <w:rPr>
          <w:rStyle w:val="Hyperlink"/>
        </w:rPr>
      </w:pPr>
      <w:hyperlink w:anchor="_Toc215144383" w:history="1">
        <w:r w:rsidRPr="0069552D">
          <w:rPr>
            <w:rStyle w:val="Hyperlink"/>
          </w:rPr>
          <w:t>PROPERTY</w:t>
        </w:r>
      </w:hyperlink>
    </w:p>
    <w:p w14:paraId="4A4B7EAA" w14:textId="4225CE8E" w:rsidR="0069552D" w:rsidRPr="0069552D" w:rsidRDefault="0069552D" w:rsidP="0069552D">
      <w:pPr>
        <w:pStyle w:val="TOC1"/>
        <w:rPr>
          <w:rFonts w:cstheme="minorBidi"/>
          <w:color w:val="auto"/>
          <w:kern w:val="2"/>
          <w:u w:val="none"/>
          <w14:ligatures w14:val="standardContextual"/>
        </w:rPr>
      </w:pPr>
      <w:hyperlink w:anchor="_Toc215144384" w:history="1">
        <w:r w:rsidRPr="0069552D">
          <w:rPr>
            <w:rStyle w:val="Hyperlink"/>
            <w:kern w:val="36"/>
            <w:sz w:val="20"/>
            <w:szCs w:val="20"/>
          </w:rPr>
          <w:t>INVESTMENT IN VIETNAM'S HOTEL MARKET FORECAST TO INCREASE TO $125 MILLION IN 2025</w:t>
        </w:r>
      </w:hyperlink>
    </w:p>
    <w:p w14:paraId="39ED686E" w14:textId="337B2EAE" w:rsidR="0069552D" w:rsidRPr="0069552D" w:rsidRDefault="0069552D" w:rsidP="0069552D">
      <w:pPr>
        <w:pStyle w:val="TOC1"/>
        <w:rPr>
          <w:rFonts w:cstheme="minorBidi"/>
          <w:color w:val="auto"/>
          <w:kern w:val="2"/>
          <w:u w:val="none"/>
          <w14:ligatures w14:val="standardContextual"/>
        </w:rPr>
      </w:pPr>
      <w:hyperlink w:anchor="_Toc215144386" w:history="1">
        <w:r w:rsidRPr="0069552D">
          <w:rPr>
            <w:rStyle w:val="Hyperlink"/>
            <w:kern w:val="36"/>
            <w:sz w:val="20"/>
            <w:szCs w:val="20"/>
          </w:rPr>
          <w:t>SOUTH KOREAN INVESTORS SEEK CLARITY ON IP LEASE EXTENSIONS</w:t>
        </w:r>
      </w:hyperlink>
    </w:p>
    <w:p w14:paraId="63CC140F" w14:textId="6B565AB0" w:rsidR="0069552D" w:rsidRPr="0069552D" w:rsidRDefault="0069552D" w:rsidP="0069552D">
      <w:pPr>
        <w:pStyle w:val="TOC1"/>
        <w:rPr>
          <w:rStyle w:val="Hyperlink"/>
        </w:rPr>
      </w:pPr>
      <w:hyperlink w:anchor="_Toc215144387" w:history="1">
        <w:r w:rsidRPr="0069552D">
          <w:rPr>
            <w:rStyle w:val="Hyperlink"/>
          </w:rPr>
          <w:t>OIL&amp;GAS&amp;ENERGY&amp;MINING</w:t>
        </w:r>
      </w:hyperlink>
    </w:p>
    <w:p w14:paraId="272A63F5" w14:textId="7DC7C1DB" w:rsidR="0069552D" w:rsidRPr="0069552D" w:rsidRDefault="0069552D" w:rsidP="0069552D">
      <w:pPr>
        <w:pStyle w:val="TOC1"/>
        <w:rPr>
          <w:rFonts w:cstheme="minorBidi"/>
          <w:color w:val="auto"/>
          <w:kern w:val="2"/>
          <w:u w:val="none"/>
          <w14:ligatures w14:val="standardContextual"/>
        </w:rPr>
      </w:pPr>
      <w:hyperlink w:anchor="_Toc215144388" w:history="1">
        <w:r w:rsidRPr="0069552D">
          <w:rPr>
            <w:rStyle w:val="Hyperlink"/>
            <w:kern w:val="36"/>
            <w:sz w:val="20"/>
            <w:szCs w:val="20"/>
          </w:rPr>
          <w:t>NEW CRITERIA PROPOSED FOR OFFSHORE WIND FUNDING</w:t>
        </w:r>
      </w:hyperlink>
    </w:p>
    <w:p w14:paraId="3FA83E3F" w14:textId="03758A6C" w:rsidR="0069552D" w:rsidRPr="0069552D" w:rsidRDefault="0069552D" w:rsidP="0069552D">
      <w:pPr>
        <w:pStyle w:val="TOC1"/>
        <w:rPr>
          <w:rFonts w:cstheme="minorBidi"/>
          <w:color w:val="auto"/>
          <w:kern w:val="2"/>
          <w:u w:val="none"/>
          <w14:ligatures w14:val="standardContextual"/>
        </w:rPr>
      </w:pPr>
      <w:hyperlink w:anchor="_Toc215144390" w:history="1">
        <w:r w:rsidRPr="0069552D">
          <w:rPr>
            <w:rStyle w:val="Hyperlink"/>
            <w:rFonts w:cs="Arial"/>
            <w:kern w:val="36"/>
            <w:sz w:val="20"/>
            <w:szCs w:val="20"/>
          </w:rPr>
          <w:t>SIMULTANEOUS AMENDMENTS TO CIRCULARS 09 AND 12/2025 ON THE ELECTRICITY GENERATION PRICE FRAMEWORK AND ELECTRICITY IMPORT PRICES</w:t>
        </w:r>
      </w:hyperlink>
    </w:p>
    <w:p w14:paraId="3468C018" w14:textId="307201E8" w:rsidR="0069552D" w:rsidRPr="0069552D" w:rsidRDefault="0069552D" w:rsidP="0069552D">
      <w:pPr>
        <w:pStyle w:val="TOC1"/>
        <w:rPr>
          <w:rFonts w:cstheme="minorBidi"/>
          <w:color w:val="auto"/>
          <w:kern w:val="2"/>
          <w:u w:val="none"/>
          <w14:ligatures w14:val="standardContextual"/>
        </w:rPr>
      </w:pPr>
      <w:hyperlink w:anchor="_Toc215144391" w:history="1">
        <w:r w:rsidRPr="0069552D">
          <w:rPr>
            <w:rStyle w:val="Hyperlink"/>
          </w:rPr>
          <w:t>LEGAL</w:t>
        </w:r>
      </w:hyperlink>
    </w:p>
    <w:p w14:paraId="319E1DF4" w14:textId="7C5FF07A" w:rsidR="0069552D" w:rsidRPr="0069552D" w:rsidRDefault="0069552D" w:rsidP="0069552D">
      <w:pPr>
        <w:pStyle w:val="TOC1"/>
        <w:rPr>
          <w:rFonts w:cstheme="minorBidi"/>
          <w:color w:val="auto"/>
          <w:kern w:val="2"/>
          <w:u w:val="none"/>
          <w14:ligatures w14:val="standardContextual"/>
        </w:rPr>
      </w:pPr>
      <w:hyperlink w:anchor="_Toc215144392" w:history="1">
        <w:r w:rsidRPr="0069552D">
          <w:rPr>
            <w:rStyle w:val="Hyperlink"/>
            <w:kern w:val="36"/>
            <w:sz w:val="20"/>
            <w:szCs w:val="20"/>
          </w:rPr>
          <w:t>FREE TRADE ZONE PROPOSED IN HO CHI MINH CITY</w:t>
        </w:r>
      </w:hyperlink>
    </w:p>
    <w:p w14:paraId="246B1239" w14:textId="2E28387C" w:rsidR="0069552D" w:rsidRPr="0069552D" w:rsidRDefault="0069552D" w:rsidP="0069552D">
      <w:pPr>
        <w:pStyle w:val="TOC1"/>
        <w:rPr>
          <w:rStyle w:val="Hyperlink"/>
          <w:kern w:val="36"/>
        </w:rPr>
      </w:pPr>
      <w:hyperlink w:anchor="_Toc215144394" w:history="1">
        <w:r w:rsidRPr="0069552D">
          <w:rPr>
            <w:rStyle w:val="Hyperlink"/>
            <w:kern w:val="36"/>
            <w:sz w:val="20"/>
            <w:szCs w:val="20"/>
          </w:rPr>
          <w:t>MANAGEMENT OF UNMANNED AIRCRAFT AND OTHER FLYING VEHICLES TO BE TIGHTENED</w:t>
        </w:r>
      </w:hyperlink>
    </w:p>
    <w:p w14:paraId="78EF14A0" w14:textId="3AA6C8A2" w:rsidR="00687F12" w:rsidRDefault="002B7CF1" w:rsidP="0069552D">
      <w:pPr>
        <w:pStyle w:val="TOC1"/>
        <w:rPr>
          <w:rStyle w:val="Hyperlink"/>
          <w:color w:val="0070C0"/>
          <w:sz w:val="20"/>
          <w:szCs w:val="20"/>
        </w:rPr>
      </w:pPr>
      <w:r w:rsidRPr="0069552D">
        <w:rPr>
          <w:rStyle w:val="Hyperlink"/>
          <w:rFonts w:cstheme="minorHAnsi"/>
          <w:color w:val="0070C0"/>
          <w:sz w:val="20"/>
          <w:szCs w:val="20"/>
        </w:rPr>
        <w:fldChar w:fldCharType="end"/>
      </w:r>
    </w:p>
    <w:p w14:paraId="562163F8" w14:textId="77777777" w:rsidR="002B7CF1" w:rsidRPr="002B7CF1" w:rsidRDefault="002B7CF1" w:rsidP="002B7CF1"/>
    <w:p w14:paraId="0683842B" w14:textId="4CF8E029" w:rsidR="00687F12" w:rsidRPr="00F908B5" w:rsidRDefault="00687F12" w:rsidP="00687F12">
      <w:pPr>
        <w:pStyle w:val="Heading1"/>
        <w:shd w:val="clear" w:color="auto" w:fill="FFFFFF"/>
        <w:spacing w:before="0" w:line="288" w:lineRule="atLeast"/>
        <w:rPr>
          <w:rFonts w:ascii="Malgun Gothic" w:eastAsia="Malgun Gothic" w:hAnsi="Malgun Gothic" w:cs="Times New Roman"/>
          <w:color w:val="002060"/>
        </w:rPr>
      </w:pPr>
      <w:bookmarkStart w:id="59" w:name="_Toc215144372"/>
      <w:r>
        <w:rPr>
          <w:rFonts w:ascii="Malgun Gothic" w:eastAsia="Malgun Gothic" w:hAnsi="Malgun Gothic" w:cs="Times New Roman"/>
          <w:color w:val="002060"/>
        </w:rPr>
        <w:lastRenderedPageBreak/>
        <w:t>FINANCE</w:t>
      </w:r>
      <w:bookmarkEnd w:id="59"/>
    </w:p>
    <w:p w14:paraId="129202D6" w14:textId="77777777" w:rsidR="00687F12" w:rsidRPr="00687F12" w:rsidRDefault="00687F12" w:rsidP="00687F12"/>
    <w:p w14:paraId="10F4FBEA" w14:textId="36D6BBEB" w:rsidR="00687F12" w:rsidRPr="00687F12" w:rsidRDefault="00493784" w:rsidP="00493784">
      <w:pPr>
        <w:spacing w:before="100" w:beforeAutospacing="1" w:after="100" w:afterAutospacing="1" w:line="288" w:lineRule="auto"/>
        <w:jc w:val="both"/>
        <w:outlineLvl w:val="0"/>
        <w:rPr>
          <w:rFonts w:ascii="Malgun Gothic" w:eastAsia="Malgun Gothic" w:hAnsi="Malgun Gothic" w:cs="Times New Roman"/>
          <w:b/>
          <w:bCs/>
          <w:color w:val="002060"/>
          <w:kern w:val="36"/>
          <w:sz w:val="24"/>
          <w:szCs w:val="24"/>
        </w:rPr>
      </w:pPr>
      <w:bookmarkStart w:id="60" w:name="_Toc214539934"/>
      <w:bookmarkStart w:id="61" w:name="_Toc215144373"/>
      <w:r w:rsidRPr="004E0437">
        <w:rPr>
          <w:rFonts w:ascii="Malgun Gothic" w:eastAsia="Malgun Gothic" w:hAnsi="Malgun Gothic" w:cs="Times New Roman"/>
          <w:b/>
          <w:bCs/>
          <w:color w:val="002060"/>
          <w:kern w:val="36"/>
          <w:sz w:val="24"/>
          <w:szCs w:val="24"/>
        </w:rPr>
        <w:t>CENTRAL BANK TARGETS CASHLESS PAYMENTS TO REACH 30 TIMES GDP BY 2030</w:t>
      </w:r>
      <w:bookmarkEnd w:id="61"/>
    </w:p>
    <w:p w14:paraId="2170F2F6" w14:textId="4919682E" w:rsidR="00687F12" w:rsidRPr="00493784" w:rsidRDefault="00687F12" w:rsidP="00493784">
      <w:pPr>
        <w:spacing w:after="0" w:line="288" w:lineRule="auto"/>
        <w:jc w:val="both"/>
        <w:rPr>
          <w:rFonts w:ascii="Malgun Gothic" w:eastAsia="Malgun Gothic" w:hAnsi="Malgun Gothic" w:cs="Times New Roman"/>
          <w:i/>
          <w:iCs/>
          <w:color w:val="002060"/>
          <w:sz w:val="18"/>
          <w:szCs w:val="18"/>
        </w:rPr>
      </w:pPr>
      <w:r w:rsidRPr="00493784">
        <w:rPr>
          <w:rFonts w:ascii="Malgun Gothic" w:eastAsia="Malgun Gothic" w:hAnsi="Malgun Gothic" w:cs="Times New Roman"/>
          <w:i/>
          <w:iCs/>
          <w:color w:val="002060"/>
          <w:sz w:val="18"/>
          <w:szCs w:val="18"/>
        </w:rPr>
        <w:t>VET</w:t>
      </w:r>
    </w:p>
    <w:p w14:paraId="2158DD13" w14:textId="77777777" w:rsidR="00687F12" w:rsidRPr="00687F12" w:rsidRDefault="00687F12" w:rsidP="00493784">
      <w:pPr>
        <w:spacing w:after="0" w:line="288" w:lineRule="auto"/>
        <w:jc w:val="both"/>
        <w:rPr>
          <w:rFonts w:ascii="Malgun Gothic" w:eastAsia="Malgun Gothic" w:hAnsi="Malgun Gothic" w:cs="Times New Roman"/>
          <w:color w:val="002060"/>
        </w:rPr>
      </w:pPr>
    </w:p>
    <w:p w14:paraId="05258EA1" w14:textId="77777777" w:rsidR="00687F12" w:rsidRPr="00687F12" w:rsidRDefault="00687F12" w:rsidP="00493784">
      <w:pPr>
        <w:spacing w:after="100" w:afterAutospacing="1" w:line="288" w:lineRule="auto"/>
        <w:jc w:val="both"/>
        <w:outlineLvl w:val="1"/>
        <w:rPr>
          <w:rFonts w:ascii="Malgun Gothic" w:eastAsia="Malgun Gothic" w:hAnsi="Malgun Gothic" w:cs="Arial"/>
          <w:b/>
          <w:bCs/>
          <w:color w:val="002060"/>
        </w:rPr>
      </w:pPr>
      <w:bookmarkStart w:id="62" w:name="_Toc215143731"/>
      <w:bookmarkStart w:id="63" w:name="_Toc215144346"/>
      <w:bookmarkStart w:id="64" w:name="_Toc215144374"/>
      <w:r w:rsidRPr="00687F12">
        <w:rPr>
          <w:rFonts w:ascii="Malgun Gothic" w:eastAsia="Malgun Gothic" w:hAnsi="Malgun Gothic" w:cs="Arial"/>
          <w:b/>
          <w:bCs/>
          <w:color w:val="002060"/>
        </w:rPr>
        <w:t xml:space="preserve">The banking system processed more than 17.8 billion non-cash payment transactions with a total value of over </w:t>
      </w:r>
      <w:proofErr w:type="spellStart"/>
      <w:r w:rsidRPr="00687F12">
        <w:rPr>
          <w:rFonts w:ascii="Malgun Gothic" w:eastAsia="Malgun Gothic" w:hAnsi="Malgun Gothic" w:cs="Arial"/>
          <w:b/>
          <w:bCs/>
          <w:color w:val="002060"/>
        </w:rPr>
        <w:t>VND260</w:t>
      </w:r>
      <w:proofErr w:type="spellEnd"/>
      <w:r w:rsidRPr="00687F12">
        <w:rPr>
          <w:rFonts w:ascii="Malgun Gothic" w:eastAsia="Malgun Gothic" w:hAnsi="Malgun Gothic" w:cs="Arial"/>
          <w:b/>
          <w:bCs/>
          <w:color w:val="002060"/>
        </w:rPr>
        <w:t xml:space="preserve"> quadrillion (nearly $10 trillion) in the first nine months of 2025.</w:t>
      </w:r>
      <w:bookmarkEnd w:id="62"/>
      <w:bookmarkEnd w:id="63"/>
      <w:bookmarkEnd w:id="64"/>
    </w:p>
    <w:p w14:paraId="23B8AB9B" w14:textId="77777777" w:rsidR="00687F12" w:rsidRPr="00687F12" w:rsidRDefault="00687F12" w:rsidP="00493784">
      <w:pPr>
        <w:shd w:val="clear" w:color="auto" w:fill="FFFFFF"/>
        <w:spacing w:before="100" w:beforeAutospacing="1" w:after="100" w:afterAutospacing="1" w:line="288" w:lineRule="auto"/>
        <w:jc w:val="both"/>
        <w:rPr>
          <w:rFonts w:ascii="Malgun Gothic" w:eastAsia="Malgun Gothic" w:hAnsi="Malgun Gothic" w:cs="Arial"/>
          <w:color w:val="002060"/>
        </w:rPr>
      </w:pPr>
      <w:r w:rsidRPr="00687F12">
        <w:rPr>
          <w:rFonts w:ascii="Malgun Gothic" w:eastAsia="Malgun Gothic" w:hAnsi="Malgun Gothic" w:cs="Arial"/>
          <w:color w:val="002060"/>
        </w:rPr>
        <w:t>The State Bank of Vietnam (</w:t>
      </w:r>
      <w:proofErr w:type="spellStart"/>
      <w:r w:rsidRPr="00687F12">
        <w:rPr>
          <w:rFonts w:ascii="Malgun Gothic" w:eastAsia="Malgun Gothic" w:hAnsi="Malgun Gothic" w:cs="Arial"/>
          <w:color w:val="002060"/>
        </w:rPr>
        <w:t>SBV</w:t>
      </w:r>
      <w:proofErr w:type="spellEnd"/>
      <w:r w:rsidRPr="00687F12">
        <w:rPr>
          <w:rFonts w:ascii="Malgun Gothic" w:eastAsia="Malgun Gothic" w:hAnsi="Malgun Gothic" w:cs="Arial"/>
          <w:color w:val="002060"/>
        </w:rPr>
        <w:t>) has unveiled its Banking Sector Digital Transformation Strategy to 2030, setting an ambitious goal of increasing the value of cashless payments to 30 times the country’s GDP by the end of the decade.</w:t>
      </w:r>
    </w:p>
    <w:p w14:paraId="7E9C1759" w14:textId="77777777" w:rsidR="00687F12" w:rsidRPr="00687F12" w:rsidRDefault="00687F12" w:rsidP="00493784">
      <w:pPr>
        <w:shd w:val="clear" w:color="auto" w:fill="FFFFFF"/>
        <w:spacing w:before="100" w:beforeAutospacing="1" w:after="100" w:afterAutospacing="1" w:line="288" w:lineRule="auto"/>
        <w:jc w:val="both"/>
        <w:rPr>
          <w:rFonts w:ascii="Malgun Gothic" w:eastAsia="Malgun Gothic" w:hAnsi="Malgun Gothic" w:cs="Arial"/>
          <w:color w:val="002060"/>
        </w:rPr>
      </w:pPr>
      <w:r w:rsidRPr="00687F12">
        <w:rPr>
          <w:rFonts w:ascii="Malgun Gothic" w:eastAsia="Malgun Gothic" w:hAnsi="Malgun Gothic" w:cs="Arial"/>
          <w:color w:val="002060"/>
        </w:rPr>
        <w:t xml:space="preserve">Currently, non-cash payment value in Vietnam is equivalent to roughly 20 </w:t>
      </w:r>
      <w:proofErr w:type="gramStart"/>
      <w:r w:rsidRPr="00687F12">
        <w:rPr>
          <w:rFonts w:ascii="Malgun Gothic" w:eastAsia="Malgun Gothic" w:hAnsi="Malgun Gothic" w:cs="Arial"/>
          <w:color w:val="002060"/>
        </w:rPr>
        <w:t>times  its</w:t>
      </w:r>
      <w:proofErr w:type="gramEnd"/>
      <w:r w:rsidRPr="00687F12">
        <w:rPr>
          <w:rFonts w:ascii="Malgun Gothic" w:eastAsia="Malgun Gothic" w:hAnsi="Malgun Gothic" w:cs="Arial"/>
          <w:color w:val="002060"/>
        </w:rPr>
        <w:t xml:space="preserve"> GDP.</w:t>
      </w:r>
    </w:p>
    <w:p w14:paraId="45389A75" w14:textId="77777777" w:rsidR="00687F12" w:rsidRPr="00687F12" w:rsidRDefault="00687F12" w:rsidP="00493784">
      <w:pPr>
        <w:shd w:val="clear" w:color="auto" w:fill="FFFFFF"/>
        <w:spacing w:before="100" w:beforeAutospacing="1" w:after="100" w:afterAutospacing="1" w:line="288" w:lineRule="auto"/>
        <w:jc w:val="both"/>
        <w:rPr>
          <w:rFonts w:ascii="Malgun Gothic" w:eastAsia="Malgun Gothic" w:hAnsi="Malgun Gothic" w:cs="Arial"/>
          <w:color w:val="002060"/>
        </w:rPr>
      </w:pPr>
      <w:r w:rsidRPr="00687F12">
        <w:rPr>
          <w:rFonts w:ascii="Malgun Gothic" w:eastAsia="Malgun Gothic" w:hAnsi="Malgun Gothic" w:cs="Arial"/>
          <w:color w:val="002060"/>
        </w:rPr>
        <w:t>Under the strategy, the banking sector also aims for 95% of citizens aged 15 and older to hold a transaction account at a bank or licensed financial institution by 2030.</w:t>
      </w:r>
    </w:p>
    <w:p w14:paraId="278A4E5A" w14:textId="77777777" w:rsidR="00687F12" w:rsidRPr="00687F12" w:rsidRDefault="00687F12" w:rsidP="00493784">
      <w:pPr>
        <w:shd w:val="clear" w:color="auto" w:fill="FFFFFF"/>
        <w:spacing w:before="100" w:beforeAutospacing="1" w:after="100" w:afterAutospacing="1" w:line="288" w:lineRule="auto"/>
        <w:jc w:val="both"/>
        <w:rPr>
          <w:rFonts w:ascii="Malgun Gothic" w:eastAsia="Malgun Gothic" w:hAnsi="Malgun Gothic" w:cs="Arial"/>
          <w:color w:val="002060"/>
        </w:rPr>
      </w:pPr>
      <w:r w:rsidRPr="00687F12">
        <w:rPr>
          <w:rFonts w:ascii="Malgun Gothic" w:eastAsia="Malgun Gothic" w:hAnsi="Malgun Gothic" w:cs="Arial"/>
          <w:color w:val="002060"/>
        </w:rPr>
        <w:t xml:space="preserve">The </w:t>
      </w:r>
      <w:proofErr w:type="spellStart"/>
      <w:r w:rsidRPr="00687F12">
        <w:rPr>
          <w:rFonts w:ascii="Malgun Gothic" w:eastAsia="Malgun Gothic" w:hAnsi="Malgun Gothic" w:cs="Arial"/>
          <w:color w:val="002060"/>
        </w:rPr>
        <w:t>SBV</w:t>
      </w:r>
      <w:proofErr w:type="spellEnd"/>
      <w:r w:rsidRPr="00687F12">
        <w:rPr>
          <w:rFonts w:ascii="Malgun Gothic" w:eastAsia="Malgun Gothic" w:hAnsi="Malgun Gothic" w:cs="Arial"/>
          <w:color w:val="002060"/>
        </w:rPr>
        <w:t xml:space="preserve"> said the overarching objective is to provide banking services that are convenient, smart, user-friendly, easily accessible, multi-channel, multi-device compatible, and secure — thereby improving financial wellbeing for individuals and enhancing operational efficiency for businesses.</w:t>
      </w:r>
    </w:p>
    <w:p w14:paraId="57D1BDFC" w14:textId="1C875817" w:rsidR="000D6DD4" w:rsidRPr="00BC6C6D" w:rsidRDefault="00687F12" w:rsidP="00BC6C6D">
      <w:pPr>
        <w:shd w:val="clear" w:color="auto" w:fill="FFFFFF"/>
        <w:spacing w:before="100" w:beforeAutospacing="1" w:after="100" w:afterAutospacing="1" w:line="288" w:lineRule="auto"/>
        <w:jc w:val="both"/>
        <w:rPr>
          <w:rFonts w:ascii="Malgun Gothic" w:eastAsia="Malgun Gothic" w:hAnsi="Malgun Gothic" w:cs="Arial"/>
          <w:color w:val="002060"/>
        </w:rPr>
      </w:pPr>
      <w:r w:rsidRPr="00687F12">
        <w:rPr>
          <w:rFonts w:ascii="Malgun Gothic" w:eastAsia="Malgun Gothic" w:hAnsi="Malgun Gothic" w:cs="Arial"/>
          <w:color w:val="002060"/>
        </w:rPr>
        <w:t xml:space="preserve">In the first nine months of 2025, the banking system processed more than 17.8 billion non-cash payment transactions with a total value of over </w:t>
      </w:r>
      <w:proofErr w:type="spellStart"/>
      <w:r w:rsidRPr="00687F12">
        <w:rPr>
          <w:rFonts w:ascii="Malgun Gothic" w:eastAsia="Malgun Gothic" w:hAnsi="Malgun Gothic" w:cs="Arial"/>
          <w:color w:val="002060"/>
        </w:rPr>
        <w:t>VND260</w:t>
      </w:r>
      <w:proofErr w:type="spellEnd"/>
      <w:r w:rsidRPr="00687F12">
        <w:rPr>
          <w:rFonts w:ascii="Malgun Gothic" w:eastAsia="Malgun Gothic" w:hAnsi="Malgun Gothic" w:cs="Arial"/>
          <w:color w:val="002060"/>
        </w:rPr>
        <w:t xml:space="preserve"> quadrillion (nearly $10 trillion), marking increases of 43.23% in volume and 24.23% in value year-on-year. About 87% of the adult population currently has a payment account.</w:t>
      </w:r>
    </w:p>
    <w:bookmarkEnd w:id="60"/>
    <w:p w14:paraId="38C39FB2" w14:textId="77777777" w:rsidR="00F908B5" w:rsidRPr="00F908B5" w:rsidRDefault="00245E42" w:rsidP="00F908B5">
      <w:pPr>
        <w:spacing w:line="288" w:lineRule="auto"/>
        <w:jc w:val="right"/>
        <w:rPr>
          <w:rStyle w:val="Hyperlink"/>
          <w:rFonts w:ascii="Malgun Gothic" w:eastAsia="Malgun Gothic" w:hAnsi="Malgun Gothic" w:cs="Times New Roman"/>
          <w:color w:val="002060"/>
        </w:rPr>
      </w:pPr>
      <w:r>
        <w:fldChar w:fldCharType="begin"/>
      </w:r>
      <w:r>
        <w:instrText>HYPERLINK \l "_top"</w:instrText>
      </w:r>
      <w:r>
        <w:fldChar w:fldCharType="separate"/>
      </w:r>
      <w:r w:rsidR="00F908B5" w:rsidRPr="00F908B5">
        <w:rPr>
          <w:rStyle w:val="Hyperlink"/>
          <w:rFonts w:ascii="Malgun Gothic" w:eastAsia="Malgun Gothic" w:hAnsi="Malgun Gothic" w:cs="Times New Roman"/>
          <w:color w:val="002060"/>
        </w:rPr>
        <w:t>Back to Top</w:t>
      </w:r>
      <w:r>
        <w:rPr>
          <w:rStyle w:val="Hyperlink"/>
          <w:rFonts w:ascii="Malgun Gothic" w:eastAsia="Malgun Gothic" w:hAnsi="Malgun Gothic" w:cs="Times New Roman"/>
          <w:color w:val="002060"/>
        </w:rPr>
        <w:fldChar w:fldCharType="end"/>
      </w:r>
    </w:p>
    <w:p w14:paraId="439C3A93" w14:textId="77777777" w:rsidR="00BC6C6D" w:rsidRDefault="00BC6C6D" w:rsidP="00BC6C6D">
      <w:pPr>
        <w:spacing w:before="100" w:beforeAutospacing="1" w:after="100" w:afterAutospacing="1" w:line="240" w:lineRule="auto"/>
        <w:outlineLvl w:val="0"/>
        <w:rPr>
          <w:rFonts w:ascii="Times New Roman" w:eastAsia="Times New Roman" w:hAnsi="Times New Roman" w:cs="Times New Roman"/>
          <w:b/>
          <w:bCs/>
          <w:kern w:val="36"/>
          <w:sz w:val="48"/>
          <w:szCs w:val="48"/>
        </w:rPr>
      </w:pPr>
    </w:p>
    <w:p w14:paraId="5B7FE6A7" w14:textId="77777777" w:rsidR="00BC6C6D" w:rsidRPr="00687F12" w:rsidRDefault="00BC6C6D" w:rsidP="00BC6C6D">
      <w:pPr>
        <w:spacing w:before="100" w:beforeAutospacing="1" w:after="100" w:afterAutospacing="1" w:line="240" w:lineRule="auto"/>
        <w:outlineLvl w:val="0"/>
        <w:rPr>
          <w:rFonts w:ascii="Malgun Gothic" w:eastAsia="Malgun Gothic" w:hAnsi="Malgun Gothic" w:cs="Times New Roman"/>
          <w:b/>
          <w:bCs/>
          <w:color w:val="002060"/>
          <w:kern w:val="36"/>
          <w:sz w:val="24"/>
          <w:szCs w:val="24"/>
        </w:rPr>
      </w:pPr>
      <w:bookmarkStart w:id="65" w:name="_Toc215144375"/>
      <w:r w:rsidRPr="00245E42">
        <w:rPr>
          <w:rFonts w:ascii="Malgun Gothic" w:eastAsia="Malgun Gothic" w:hAnsi="Malgun Gothic" w:cs="Times New Roman"/>
          <w:b/>
          <w:bCs/>
          <w:color w:val="002060"/>
          <w:kern w:val="36"/>
          <w:sz w:val="24"/>
          <w:szCs w:val="24"/>
        </w:rPr>
        <w:t>VIETNAM TO STOP ACCEPTING PASSPORTS FOR BANKING TRANSACTIONS FROM 2026</w:t>
      </w:r>
      <w:bookmarkEnd w:id="65"/>
    </w:p>
    <w:p w14:paraId="54C078EC" w14:textId="77777777" w:rsidR="00BC6C6D" w:rsidRPr="00493784" w:rsidRDefault="00BC6C6D" w:rsidP="00BC6C6D">
      <w:pPr>
        <w:spacing w:after="0" w:line="240" w:lineRule="auto"/>
        <w:rPr>
          <w:rFonts w:ascii="Malgun Gothic" w:eastAsia="Malgun Gothic" w:hAnsi="Malgun Gothic" w:cs="Times New Roman"/>
          <w:i/>
          <w:iCs/>
          <w:color w:val="002060"/>
          <w:sz w:val="18"/>
          <w:szCs w:val="18"/>
        </w:rPr>
      </w:pPr>
      <w:r w:rsidRPr="00493784">
        <w:rPr>
          <w:rFonts w:ascii="Malgun Gothic" w:eastAsia="Malgun Gothic" w:hAnsi="Malgun Gothic" w:cs="Times New Roman"/>
          <w:i/>
          <w:iCs/>
          <w:color w:val="002060"/>
          <w:sz w:val="18"/>
          <w:szCs w:val="18"/>
        </w:rPr>
        <w:t>VET</w:t>
      </w:r>
    </w:p>
    <w:p w14:paraId="76EBD0EB" w14:textId="77777777" w:rsidR="00BC6C6D" w:rsidRPr="00687F12" w:rsidRDefault="00BC6C6D" w:rsidP="00BC6C6D">
      <w:pPr>
        <w:spacing w:after="0" w:line="240" w:lineRule="auto"/>
        <w:rPr>
          <w:rFonts w:ascii="Malgun Gothic" w:eastAsia="Malgun Gothic" w:hAnsi="Malgun Gothic" w:cs="Times New Roman"/>
          <w:color w:val="002060"/>
        </w:rPr>
      </w:pPr>
    </w:p>
    <w:p w14:paraId="4FBAC9BF" w14:textId="77777777" w:rsidR="00BC6C6D" w:rsidRPr="00687F12" w:rsidRDefault="00BC6C6D" w:rsidP="00BC6C6D">
      <w:pPr>
        <w:spacing w:after="100" w:afterAutospacing="1" w:line="240" w:lineRule="auto"/>
        <w:outlineLvl w:val="1"/>
        <w:rPr>
          <w:rFonts w:ascii="Malgun Gothic" w:eastAsia="Malgun Gothic" w:hAnsi="Malgun Gothic" w:cs="Arial"/>
          <w:b/>
          <w:bCs/>
          <w:color w:val="002060"/>
        </w:rPr>
      </w:pPr>
      <w:bookmarkStart w:id="66" w:name="_Toc215143733"/>
      <w:bookmarkStart w:id="67" w:name="_Toc215144348"/>
      <w:bookmarkStart w:id="68" w:name="_Toc215144376"/>
      <w:r w:rsidRPr="00687F12">
        <w:rPr>
          <w:rFonts w:ascii="Malgun Gothic" w:eastAsia="Malgun Gothic" w:hAnsi="Malgun Gothic" w:cs="Arial"/>
          <w:b/>
          <w:bCs/>
          <w:color w:val="002060"/>
        </w:rPr>
        <w:lastRenderedPageBreak/>
        <w:t xml:space="preserve">Customers must use a chip-based ID card, a standard ID card, or a </w:t>
      </w:r>
      <w:proofErr w:type="gramStart"/>
      <w:r w:rsidRPr="00687F12">
        <w:rPr>
          <w:rFonts w:ascii="Malgun Gothic" w:eastAsia="Malgun Gothic" w:hAnsi="Malgun Gothic" w:cs="Arial"/>
          <w:b/>
          <w:bCs/>
          <w:color w:val="002060"/>
        </w:rPr>
        <w:t>level-2</w:t>
      </w:r>
      <w:proofErr w:type="gramEnd"/>
      <w:r w:rsidRPr="00687F12">
        <w:rPr>
          <w:rFonts w:ascii="Malgun Gothic" w:eastAsia="Malgun Gothic" w:hAnsi="Malgun Gothic" w:cs="Arial"/>
          <w:b/>
          <w:bCs/>
          <w:color w:val="002060"/>
        </w:rPr>
        <w:t xml:space="preserve"> electronic ID for identity verification.</w:t>
      </w:r>
      <w:bookmarkEnd w:id="66"/>
      <w:bookmarkEnd w:id="67"/>
      <w:bookmarkEnd w:id="68"/>
    </w:p>
    <w:p w14:paraId="4BDA8053" w14:textId="77777777" w:rsidR="00BC6C6D" w:rsidRPr="00687F12" w:rsidRDefault="00BC6C6D" w:rsidP="00BC6C6D">
      <w:pPr>
        <w:spacing w:before="100" w:beforeAutospacing="1" w:after="100" w:afterAutospacing="1" w:line="240" w:lineRule="auto"/>
        <w:jc w:val="both"/>
        <w:rPr>
          <w:rFonts w:ascii="Malgun Gothic" w:eastAsia="Malgun Gothic" w:hAnsi="Malgun Gothic" w:cs="Arial"/>
          <w:color w:val="002060"/>
        </w:rPr>
      </w:pPr>
      <w:r w:rsidRPr="00687F12">
        <w:rPr>
          <w:rFonts w:ascii="Malgun Gothic" w:eastAsia="Malgun Gothic" w:hAnsi="Malgun Gothic" w:cs="Arial"/>
          <w:color w:val="002060"/>
        </w:rPr>
        <w:t>Starting January 1, 2026, domestic banks will no longer accept passports as valid identification for Vietnamese citizens in any transactions, including payments, cash withdrawals, or card services, the Vietnam News Agency quoted a circular from the State Bank of Vietnam as reporting.</w:t>
      </w:r>
    </w:p>
    <w:p w14:paraId="1879C520" w14:textId="77777777" w:rsidR="00BC6C6D" w:rsidRPr="00687F12" w:rsidRDefault="00BC6C6D" w:rsidP="00BC6C6D">
      <w:pPr>
        <w:spacing w:before="100" w:beforeAutospacing="1" w:after="100" w:afterAutospacing="1" w:line="240" w:lineRule="auto"/>
        <w:jc w:val="both"/>
        <w:rPr>
          <w:rFonts w:ascii="Malgun Gothic" w:eastAsia="Malgun Gothic" w:hAnsi="Malgun Gothic" w:cs="Arial"/>
          <w:color w:val="002060"/>
        </w:rPr>
      </w:pPr>
      <w:r w:rsidRPr="00687F12">
        <w:rPr>
          <w:rFonts w:ascii="Malgun Gothic" w:eastAsia="Malgun Gothic" w:hAnsi="Malgun Gothic" w:cs="Arial"/>
          <w:color w:val="002060"/>
        </w:rPr>
        <w:t xml:space="preserve">Under the new regulations, customers must use a chip-based ID card, a standard ID card, or a </w:t>
      </w:r>
      <w:proofErr w:type="gramStart"/>
      <w:r w:rsidRPr="00687F12">
        <w:rPr>
          <w:rFonts w:ascii="Malgun Gothic" w:eastAsia="Malgun Gothic" w:hAnsi="Malgun Gothic" w:cs="Arial"/>
          <w:color w:val="002060"/>
        </w:rPr>
        <w:t>level-2</w:t>
      </w:r>
      <w:proofErr w:type="gramEnd"/>
      <w:r w:rsidRPr="00687F12">
        <w:rPr>
          <w:rFonts w:ascii="Malgun Gothic" w:eastAsia="Malgun Gothic" w:hAnsi="Malgun Gothic" w:cs="Arial"/>
          <w:color w:val="002060"/>
        </w:rPr>
        <w:t xml:space="preserve"> electronic ID for identity verification. Passports will no longer be considered valid identification documents for banking procedures.</w:t>
      </w:r>
    </w:p>
    <w:p w14:paraId="128C0F5B" w14:textId="77777777" w:rsidR="00BC6C6D" w:rsidRPr="00687F12" w:rsidRDefault="00BC6C6D" w:rsidP="00BC6C6D">
      <w:pPr>
        <w:spacing w:before="100" w:beforeAutospacing="1" w:after="100" w:afterAutospacing="1" w:line="240" w:lineRule="auto"/>
        <w:jc w:val="both"/>
        <w:rPr>
          <w:rFonts w:ascii="Malgun Gothic" w:eastAsia="Malgun Gothic" w:hAnsi="Malgun Gothic" w:cs="Arial"/>
          <w:color w:val="002060"/>
        </w:rPr>
      </w:pPr>
      <w:r w:rsidRPr="00687F12">
        <w:rPr>
          <w:rFonts w:ascii="Malgun Gothic" w:eastAsia="Malgun Gothic" w:hAnsi="Malgun Gothic" w:cs="Arial"/>
          <w:color w:val="002060"/>
        </w:rPr>
        <w:t xml:space="preserve">The central bank said the tightened process aims to ensure accuracy, strengthen fraud and forgery prevention, and </w:t>
      </w:r>
      <w:proofErr w:type="spellStart"/>
      <w:r w:rsidRPr="00687F12">
        <w:rPr>
          <w:rFonts w:ascii="Malgun Gothic" w:eastAsia="Malgun Gothic" w:hAnsi="Malgun Gothic" w:cs="Arial"/>
          <w:color w:val="002060"/>
        </w:rPr>
        <w:t>standardise</w:t>
      </w:r>
      <w:proofErr w:type="spellEnd"/>
      <w:r w:rsidRPr="00687F12">
        <w:rPr>
          <w:rFonts w:ascii="Malgun Gothic" w:eastAsia="Malgun Gothic" w:hAnsi="Malgun Gothic" w:cs="Arial"/>
          <w:color w:val="002060"/>
        </w:rPr>
        <w:t xml:space="preserve"> data across the entire banking system.</w:t>
      </w:r>
    </w:p>
    <w:p w14:paraId="2235C86A" w14:textId="77777777" w:rsidR="00BC6C6D" w:rsidRPr="00687F12" w:rsidRDefault="00BC6C6D" w:rsidP="00BC6C6D">
      <w:pPr>
        <w:spacing w:before="100" w:beforeAutospacing="1" w:after="100" w:afterAutospacing="1" w:line="240" w:lineRule="auto"/>
        <w:jc w:val="both"/>
        <w:rPr>
          <w:rFonts w:ascii="Malgun Gothic" w:eastAsia="Malgun Gothic" w:hAnsi="Malgun Gothic" w:cs="Arial"/>
          <w:color w:val="002060"/>
        </w:rPr>
      </w:pPr>
      <w:r w:rsidRPr="00687F12">
        <w:rPr>
          <w:rFonts w:ascii="Malgun Gothic" w:eastAsia="Malgun Gothic" w:hAnsi="Malgun Gothic" w:cs="Arial"/>
          <w:color w:val="002060"/>
        </w:rPr>
        <w:t>From 2026, banks will only allow transactions after customers successfully authenticate their personal information and biometric data.</w:t>
      </w:r>
    </w:p>
    <w:p w14:paraId="5FCC31DF" w14:textId="57F2CCB9" w:rsidR="002B40FE" w:rsidRPr="00BC6C6D" w:rsidRDefault="00BC6C6D" w:rsidP="00BC6C6D">
      <w:pPr>
        <w:spacing w:before="100" w:beforeAutospacing="1" w:after="100" w:afterAutospacing="1" w:line="240" w:lineRule="auto"/>
        <w:jc w:val="both"/>
        <w:rPr>
          <w:rFonts w:ascii="Malgun Gothic" w:eastAsia="Malgun Gothic" w:hAnsi="Malgun Gothic" w:cs="Arial"/>
          <w:color w:val="002060"/>
        </w:rPr>
      </w:pPr>
      <w:r w:rsidRPr="00687F12">
        <w:rPr>
          <w:rFonts w:ascii="Malgun Gothic" w:eastAsia="Malgun Gothic" w:hAnsi="Malgun Gothic" w:cs="Arial"/>
          <w:color w:val="002060"/>
        </w:rPr>
        <w:t>Customers, especially frequent users of digital banking services, have been advised to update their personal information as early as possible to ensure smooth transactions.</w:t>
      </w:r>
      <w:bookmarkStart w:id="69" w:name="_Toc148007932"/>
      <w:bookmarkStart w:id="70" w:name="_Toc148621862"/>
      <w:bookmarkStart w:id="71" w:name="_Toc149228672"/>
      <w:bookmarkStart w:id="72" w:name="_Toc149826945"/>
      <w:bookmarkStart w:id="73" w:name="_Toc150433291"/>
      <w:bookmarkStart w:id="74" w:name="_Toc151040589"/>
      <w:bookmarkStart w:id="75" w:name="_Toc151645165"/>
      <w:bookmarkStart w:id="76" w:name="_Toc152248756"/>
      <w:bookmarkStart w:id="77" w:name="_Toc153458074"/>
      <w:bookmarkStart w:id="78" w:name="_Toc154061695"/>
      <w:bookmarkStart w:id="79" w:name="_Toc185497326"/>
      <w:bookmarkStart w:id="80" w:name="_Toc186722686"/>
      <w:bookmarkStart w:id="81" w:name="_Toc187326012"/>
      <w:bookmarkStart w:id="82" w:name="_Toc187919312"/>
      <w:bookmarkStart w:id="83" w:name="_Toc188519304"/>
      <w:bookmarkStart w:id="84" w:name="_Toc189746395"/>
      <w:bookmarkStart w:id="85" w:name="_Toc190348419"/>
      <w:bookmarkStart w:id="86" w:name="_Toc190954003"/>
      <w:bookmarkStart w:id="87" w:name="_Toc191559687"/>
      <w:bookmarkStart w:id="88" w:name="_Toc192153140"/>
      <w:bookmarkStart w:id="89" w:name="_Toc192767026"/>
      <w:bookmarkStart w:id="90" w:name="_Toc193361532"/>
      <w:bookmarkStart w:id="91" w:name="_Toc193977725"/>
      <w:bookmarkStart w:id="92" w:name="_Toc194671389"/>
      <w:bookmarkStart w:id="93" w:name="_Toc195192220"/>
      <w:bookmarkStart w:id="94" w:name="_Toc195795564"/>
      <w:bookmarkStart w:id="95" w:name="_Toc196395791"/>
      <w:bookmarkStart w:id="96" w:name="_Toc197596753"/>
      <w:bookmarkStart w:id="97" w:name="_Toc198210637"/>
      <w:bookmarkStart w:id="98" w:name="_Toc198816022"/>
      <w:bookmarkStart w:id="99" w:name="_Toc199419418"/>
      <w:bookmarkStart w:id="100" w:name="_Toc200013588"/>
      <w:bookmarkStart w:id="101" w:name="_Toc200628567"/>
      <w:bookmarkStart w:id="102" w:name="_Toc201837351"/>
      <w:bookmarkStart w:id="103" w:name="_Toc202445685"/>
      <w:bookmarkStart w:id="104" w:name="_Toc203047550"/>
      <w:bookmarkStart w:id="105" w:name="_Toc203655854"/>
      <w:bookmarkStart w:id="106" w:name="_Toc204262792"/>
    </w:p>
    <w:bookmarkStart w:id="107" w:name="_Toc28949349"/>
    <w:bookmarkStart w:id="108" w:name="_Toc29553153"/>
    <w:bookmarkStart w:id="109" w:name="_Toc31365275"/>
    <w:bookmarkStart w:id="110" w:name="_Toc31968678"/>
    <w:bookmarkStart w:id="111" w:name="_Toc33177772"/>
    <w:bookmarkStart w:id="112" w:name="_Toc33784195"/>
    <w:bookmarkStart w:id="113" w:name="_Toc34387332"/>
    <w:bookmarkStart w:id="114" w:name="_Toc34992442"/>
    <w:bookmarkStart w:id="115" w:name="_Toc36200889"/>
    <w:bookmarkStart w:id="116" w:name="_Toc36804857"/>
    <w:bookmarkStart w:id="117" w:name="_Toc37412091"/>
    <w:bookmarkStart w:id="118" w:name="_Toc38016885"/>
    <w:bookmarkStart w:id="119" w:name="_Toc38623235"/>
    <w:bookmarkStart w:id="120" w:name="_Toc47007101"/>
    <w:bookmarkStart w:id="121" w:name="_Toc47608047"/>
    <w:bookmarkStart w:id="122" w:name="_Toc48219500"/>
    <w:bookmarkStart w:id="123" w:name="_Toc48816704"/>
    <w:bookmarkStart w:id="124" w:name="_Toc49427949"/>
    <w:bookmarkStart w:id="125" w:name="_Toc50027094"/>
    <w:bookmarkStart w:id="126" w:name="_Toc50638507"/>
    <w:bookmarkStart w:id="127" w:name="_Toc51235697"/>
    <w:bookmarkStart w:id="128" w:name="_Toc51848397"/>
    <w:bookmarkStart w:id="129" w:name="_Toc52453548"/>
    <w:bookmarkStart w:id="130" w:name="_Toc53055800"/>
    <w:bookmarkStart w:id="131" w:name="_Toc53660720"/>
    <w:bookmarkStart w:id="132" w:name="_Toc54259220"/>
    <w:bookmarkStart w:id="133" w:name="_Toc54865633"/>
    <w:bookmarkStart w:id="134" w:name="_Toc55477664"/>
    <w:bookmarkStart w:id="135" w:name="_Toc56073552"/>
    <w:bookmarkStart w:id="136" w:name="_Toc56678760"/>
    <w:bookmarkStart w:id="137" w:name="_Toc57284469"/>
    <w:bookmarkStart w:id="138" w:name="_Toc57895618"/>
    <w:bookmarkStart w:id="139" w:name="_Toc58494285"/>
    <w:bookmarkStart w:id="140" w:name="_Toc59104486"/>
    <w:bookmarkStart w:id="141" w:name="_Toc60922245"/>
    <w:bookmarkStart w:id="142" w:name="_Toc61518213"/>
    <w:bookmarkStart w:id="143" w:name="_Toc62129056"/>
    <w:bookmarkStart w:id="144" w:name="_Toc62734935"/>
    <w:bookmarkStart w:id="145" w:name="_Toc63333210"/>
    <w:bookmarkStart w:id="146" w:name="_Toc65152047"/>
    <w:bookmarkStart w:id="147" w:name="_Toc65759398"/>
    <w:bookmarkStart w:id="148" w:name="_Toc66363537"/>
    <w:bookmarkStart w:id="149" w:name="_Toc66960044"/>
    <w:bookmarkStart w:id="150" w:name="_Toc67652141"/>
    <w:bookmarkStart w:id="151" w:name="_Toc68179917"/>
    <w:bookmarkStart w:id="152" w:name="_Toc68774144"/>
    <w:bookmarkStart w:id="153" w:name="_Toc69386909"/>
    <w:bookmarkStart w:id="154" w:name="_Toc69991765"/>
    <w:bookmarkStart w:id="155" w:name="_Toc70509838"/>
    <w:bookmarkStart w:id="156" w:name="_Toc71207391"/>
    <w:bookmarkStart w:id="157" w:name="_Toc71799301"/>
    <w:bookmarkStart w:id="158" w:name="_Toc72414970"/>
    <w:bookmarkStart w:id="159" w:name="_Toc73015451"/>
    <w:bookmarkStart w:id="160" w:name="_Toc73618175"/>
    <w:bookmarkStart w:id="161" w:name="_Toc74224508"/>
    <w:bookmarkStart w:id="162" w:name="_Toc74836027"/>
    <w:bookmarkStart w:id="163" w:name="_Toc75439620"/>
    <w:bookmarkStart w:id="164" w:name="_Toc76033386"/>
    <w:bookmarkStart w:id="165" w:name="_Toc76568181"/>
    <w:bookmarkStart w:id="166" w:name="_Toc77249819"/>
    <w:bookmarkStart w:id="167" w:name="_Toc77848115"/>
    <w:bookmarkStart w:id="168" w:name="_Toc78458398"/>
    <w:bookmarkStart w:id="169" w:name="_Toc79065734"/>
    <w:bookmarkStart w:id="170" w:name="_Toc79674824"/>
    <w:bookmarkStart w:id="171" w:name="_Toc80967350"/>
    <w:bookmarkStart w:id="172" w:name="_Toc82098800"/>
    <w:bookmarkStart w:id="173" w:name="_Toc82697201"/>
    <w:bookmarkStart w:id="174" w:name="_Toc83296665"/>
    <w:bookmarkStart w:id="175" w:name="_Toc83896624"/>
    <w:bookmarkStart w:id="176" w:name="_Toc84511067"/>
    <w:bookmarkStart w:id="177" w:name="_Toc85126352"/>
    <w:bookmarkStart w:id="178" w:name="_Toc85726059"/>
    <w:bookmarkStart w:id="179" w:name="_Toc86326946"/>
    <w:bookmarkStart w:id="180" w:name="_Toc86928719"/>
    <w:bookmarkStart w:id="181" w:name="_Toc87533861"/>
    <w:bookmarkStart w:id="182" w:name="_Toc88139972"/>
    <w:bookmarkStart w:id="183" w:name="_Toc88827420"/>
    <w:bookmarkStart w:id="184" w:name="_Toc89348593"/>
    <w:bookmarkStart w:id="185" w:name="_Toc89954355"/>
    <w:bookmarkStart w:id="186" w:name="_Toc90547126"/>
    <w:bookmarkStart w:id="187" w:name="_Toc91162874"/>
    <w:bookmarkStart w:id="188" w:name="_Toc92977888"/>
    <w:bookmarkStart w:id="189" w:name="_Toc93582831"/>
    <w:bookmarkStart w:id="190" w:name="_Toc94185873"/>
    <w:bookmarkStart w:id="191" w:name="_Toc124758938"/>
    <w:bookmarkStart w:id="192" w:name="_Toc126243195"/>
    <w:bookmarkStart w:id="193" w:name="_Toc126844370"/>
    <w:bookmarkStart w:id="194" w:name="_Toc127449232"/>
    <w:bookmarkStart w:id="195" w:name="_Toc128057341"/>
    <w:bookmarkStart w:id="196" w:name="_Toc128657894"/>
    <w:bookmarkStart w:id="197" w:name="_Toc129265040"/>
    <w:bookmarkStart w:id="198" w:name="_Toc129869282"/>
    <w:bookmarkStart w:id="199" w:name="_Toc130472586"/>
    <w:bookmarkStart w:id="200" w:name="_Toc131080425"/>
    <w:bookmarkStart w:id="201" w:name="_Toc131684258"/>
    <w:bookmarkStart w:id="202" w:name="_Toc132288734"/>
    <w:bookmarkStart w:id="203" w:name="_Toc132880391"/>
    <w:bookmarkStart w:id="204" w:name="_Toc133498209"/>
    <w:bookmarkStart w:id="205" w:name="_Toc134108005"/>
    <w:bookmarkStart w:id="206" w:name="_Toc134709543"/>
    <w:bookmarkStart w:id="207" w:name="_Toc134709694"/>
    <w:bookmarkStart w:id="208" w:name="_Toc135315967"/>
    <w:bookmarkStart w:id="209" w:name="_Toc135915557"/>
    <w:bookmarkStart w:id="210" w:name="_Toc136526485"/>
    <w:bookmarkStart w:id="211" w:name="_Toc137126045"/>
    <w:bookmarkStart w:id="212" w:name="_Toc137733670"/>
    <w:bookmarkStart w:id="213" w:name="_Toc138336636"/>
    <w:bookmarkStart w:id="214" w:name="_Toc138940620"/>
    <w:bookmarkStart w:id="215" w:name="_Toc139544017"/>
    <w:bookmarkStart w:id="216" w:name="_Toc140151828"/>
    <w:bookmarkStart w:id="217" w:name="_Toc140757903"/>
    <w:bookmarkStart w:id="218" w:name="_Toc141359482"/>
    <w:bookmarkStart w:id="219" w:name="_Toc141965594"/>
    <w:bookmarkStart w:id="220" w:name="_Toc142569943"/>
    <w:bookmarkStart w:id="221" w:name="_Toc143174996"/>
    <w:bookmarkStart w:id="222" w:name="_Toc143779698"/>
    <w:bookmarkStart w:id="223" w:name="_Toc144384324"/>
    <w:bookmarkStart w:id="224" w:name="_Toc144991137"/>
    <w:bookmarkStart w:id="225" w:name="_Toc145601267"/>
    <w:bookmarkStart w:id="226" w:name="_Toc146205286"/>
    <w:bookmarkStart w:id="227" w:name="_Toc146808595"/>
    <w:bookmarkStart w:id="228" w:name="_Toc147412051"/>
    <w:bookmarkStart w:id="229" w:name="_Toc148007936"/>
    <w:bookmarkStart w:id="230" w:name="_Toc148621865"/>
    <w:bookmarkStart w:id="231" w:name="_Toc149228676"/>
    <w:bookmarkStart w:id="232" w:name="_Toc149826950"/>
    <w:bookmarkStart w:id="233" w:name="_Toc150433295"/>
    <w:bookmarkStart w:id="234" w:name="_Toc151040593"/>
    <w:bookmarkStart w:id="235" w:name="_Toc151645171"/>
    <w:bookmarkStart w:id="236" w:name="_Toc152248760"/>
    <w:bookmarkStart w:id="237" w:name="_Toc153458078"/>
    <w:bookmarkStart w:id="238" w:name="_Toc154061699"/>
    <w:bookmarkStart w:id="239"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08037EAF" w14:textId="66A965BF" w:rsidR="00F962CB" w:rsidRPr="00F908B5" w:rsidRDefault="00245E42" w:rsidP="00360994">
      <w:pPr>
        <w:spacing w:line="288" w:lineRule="auto"/>
        <w:jc w:val="right"/>
        <w:rPr>
          <w:rStyle w:val="Hyperlink"/>
          <w:rFonts w:ascii="Malgun Gothic" w:eastAsia="Malgun Gothic" w:hAnsi="Malgun Gothic" w:cs="Times New Roman"/>
          <w:color w:val="002060"/>
        </w:rPr>
      </w:pPr>
      <w:r>
        <w:fldChar w:fldCharType="begin"/>
      </w:r>
      <w:r>
        <w:instrText>HYPERLINK \l "_top"</w:instrText>
      </w:r>
      <w:r>
        <w:fldChar w:fldCharType="separate"/>
      </w:r>
      <w:r w:rsidR="00360994" w:rsidRPr="00F908B5">
        <w:rPr>
          <w:rStyle w:val="Hyperlink"/>
          <w:rFonts w:ascii="Malgun Gothic" w:eastAsia="Malgun Gothic" w:hAnsi="Malgun Gothic" w:cs="Times New Roman"/>
          <w:color w:val="002060"/>
        </w:rPr>
        <w:t>Back to Top</w:t>
      </w:r>
      <w:r>
        <w:rPr>
          <w:rStyle w:val="Hyperlink"/>
          <w:rFonts w:ascii="Malgun Gothic" w:eastAsia="Malgun Gothic" w:hAnsi="Malgun Gothic" w:cs="Times New Roman"/>
          <w:color w:val="002060"/>
        </w:rPr>
        <w:fldChar w:fldCharType="end"/>
      </w:r>
    </w:p>
    <w:p w14:paraId="7714529E" w14:textId="77777777" w:rsidR="00360994" w:rsidRPr="00F908B5" w:rsidRDefault="00360994" w:rsidP="00360994">
      <w:pPr>
        <w:spacing w:line="288" w:lineRule="auto"/>
        <w:jc w:val="right"/>
        <w:rPr>
          <w:rFonts w:ascii="Malgun Gothic" w:eastAsia="Malgun Gothic" w:hAnsi="Malgun Gothic"/>
          <w:color w:val="002060"/>
        </w:rPr>
      </w:pPr>
    </w:p>
    <w:p w14:paraId="5B362C5B" w14:textId="77777777" w:rsidR="00246DA7" w:rsidRDefault="00246DA7" w:rsidP="003B61BC">
      <w:pPr>
        <w:pStyle w:val="Heading1"/>
        <w:shd w:val="clear" w:color="auto" w:fill="FFFFFF"/>
        <w:spacing w:before="0" w:line="288" w:lineRule="atLeast"/>
        <w:rPr>
          <w:rFonts w:ascii="Malgun Gothic" w:eastAsia="Malgun Gothic" w:hAnsi="Malgun Gothic" w:cs="Times New Roman"/>
          <w:color w:val="002060"/>
        </w:rPr>
      </w:pPr>
      <w:bookmarkStart w:id="240" w:name="_Toc186722691"/>
      <w:bookmarkStart w:id="241" w:name="_Toc187326017"/>
      <w:bookmarkStart w:id="242" w:name="_Toc187919317"/>
      <w:bookmarkStart w:id="243" w:name="_Toc188519309"/>
      <w:bookmarkStart w:id="244" w:name="_Toc189746399"/>
      <w:bookmarkStart w:id="245" w:name="_Toc190348424"/>
      <w:bookmarkStart w:id="246" w:name="_Toc190954008"/>
      <w:bookmarkStart w:id="247" w:name="_Toc191559693"/>
      <w:bookmarkStart w:id="248" w:name="_Toc192153145"/>
      <w:bookmarkStart w:id="249" w:name="_Toc192767030"/>
      <w:bookmarkStart w:id="250" w:name="_Toc193361537"/>
      <w:bookmarkStart w:id="251" w:name="_Toc193977729"/>
      <w:bookmarkStart w:id="252" w:name="_Toc194671393"/>
      <w:bookmarkStart w:id="253" w:name="_Toc195192224"/>
      <w:bookmarkStart w:id="254" w:name="_Toc195795569"/>
      <w:bookmarkStart w:id="255" w:name="_Toc196395797"/>
      <w:bookmarkStart w:id="256" w:name="_Toc197596758"/>
      <w:bookmarkStart w:id="257" w:name="_Toc198210641"/>
      <w:bookmarkStart w:id="258" w:name="_Toc198816026"/>
      <w:bookmarkStart w:id="259" w:name="_Toc199419424"/>
      <w:bookmarkStart w:id="260" w:name="_Toc200013593"/>
      <w:bookmarkStart w:id="261" w:name="_Toc200628572"/>
      <w:bookmarkStart w:id="262" w:name="_Toc201837355"/>
      <w:bookmarkStart w:id="263" w:name="_Toc202445690"/>
      <w:bookmarkStart w:id="264" w:name="_Toc203047555"/>
      <w:bookmarkStart w:id="265" w:name="_Toc203655860"/>
      <w:bookmarkStart w:id="266" w:name="_Toc204262797"/>
      <w:bookmarkStart w:id="267" w:name="_Toc204862956"/>
      <w:bookmarkStart w:id="268" w:name="_Toc205466583"/>
      <w:bookmarkStart w:id="269" w:name="_Toc206074502"/>
      <w:bookmarkStart w:id="270" w:name="_Toc207184395"/>
      <w:bookmarkStart w:id="271" w:name="_Toc207888598"/>
      <w:bookmarkStart w:id="272" w:name="_Toc208493622"/>
      <w:bookmarkStart w:id="273" w:name="_Toc208493700"/>
      <w:bookmarkStart w:id="274" w:name="_Toc209099445"/>
      <w:bookmarkStart w:id="275" w:name="_Toc209702674"/>
      <w:bookmarkStart w:id="276" w:name="_Toc210305238"/>
      <w:bookmarkStart w:id="277" w:name="_Toc210911914"/>
      <w:bookmarkStart w:id="278" w:name="_Toc210912006"/>
      <w:bookmarkStart w:id="279" w:name="_Toc211518239"/>
      <w:bookmarkStart w:id="280" w:name="_Toc212118919"/>
      <w:bookmarkStart w:id="281" w:name="_Toc212726912"/>
      <w:bookmarkStart w:id="282" w:name="_Toc213334249"/>
      <w:bookmarkStart w:id="283" w:name="_Toc213924599"/>
    </w:p>
    <w:p w14:paraId="5BEE464F" w14:textId="1272DA87" w:rsidR="00E277D4" w:rsidRPr="00F908B5" w:rsidRDefault="00FE778B" w:rsidP="003B61BC">
      <w:pPr>
        <w:pStyle w:val="Heading1"/>
        <w:shd w:val="clear" w:color="auto" w:fill="FFFFFF"/>
        <w:spacing w:before="0" w:line="288" w:lineRule="atLeast"/>
        <w:rPr>
          <w:rFonts w:ascii="Malgun Gothic" w:eastAsia="Malgun Gothic" w:hAnsi="Malgun Gothic" w:cs="Times New Roman"/>
          <w:color w:val="002060"/>
        </w:rPr>
      </w:pPr>
      <w:bookmarkStart w:id="284" w:name="_Toc214539941"/>
      <w:bookmarkStart w:id="285" w:name="_Toc215144377"/>
      <w:r w:rsidRPr="00F908B5">
        <w:rPr>
          <w:rFonts w:ascii="Malgun Gothic" w:eastAsia="Malgun Gothic" w:hAnsi="Malgun Gothic" w:cs="Times New Roman"/>
          <w:color w:val="002060"/>
        </w:rPr>
        <w:t>E</w:t>
      </w:r>
      <w:r w:rsidR="000C4254" w:rsidRPr="00F908B5">
        <w:rPr>
          <w:rFonts w:ascii="Malgun Gothic" w:eastAsia="Malgun Gothic" w:hAnsi="Malgun Gothic" w:cs="Times New Roman"/>
          <w:color w:val="002060"/>
        </w:rPr>
        <w:t>C</w:t>
      </w:r>
      <w:r w:rsidRPr="00F908B5">
        <w:rPr>
          <w:rFonts w:ascii="Malgun Gothic" w:eastAsia="Malgun Gothic" w:hAnsi="Malgun Gothic" w:cs="Times New Roman"/>
          <w:color w:val="002060"/>
        </w:rPr>
        <w:t>ONOMY</w:t>
      </w:r>
      <w:bookmarkStart w:id="286" w:name="_Toc372277036"/>
      <w:bookmarkStart w:id="287" w:name="_Toc372881662"/>
      <w:bookmarkStart w:id="288" w:name="_Toc373484630"/>
      <w:bookmarkStart w:id="289" w:name="_Toc374089641"/>
      <w:bookmarkStart w:id="290" w:name="_Toc374695753"/>
      <w:bookmarkStart w:id="291" w:name="_Toc375297865"/>
      <w:bookmarkStart w:id="292" w:name="_Toc375903285"/>
      <w:bookmarkStart w:id="293" w:name="_Toc376510600"/>
      <w:bookmarkStart w:id="294" w:name="_Toc377114107"/>
      <w:bookmarkStart w:id="295" w:name="_Toc377720877"/>
      <w:bookmarkStart w:id="296" w:name="_Toc378323090"/>
      <w:bookmarkStart w:id="297" w:name="_Toc379533627"/>
      <w:bookmarkStart w:id="298" w:name="_Toc380136921"/>
      <w:bookmarkStart w:id="299" w:name="_Toc380744470"/>
      <w:bookmarkStart w:id="300" w:name="_Toc381349390"/>
      <w:bookmarkStart w:id="301" w:name="_Toc381952740"/>
      <w:bookmarkStart w:id="302" w:name="_Toc382557146"/>
      <w:bookmarkStart w:id="303" w:name="_Toc383161642"/>
      <w:bookmarkStart w:id="304" w:name="_Toc383767069"/>
      <w:bookmarkStart w:id="305" w:name="_Toc384372106"/>
      <w:bookmarkStart w:id="306" w:name="_Toc384976538"/>
      <w:bookmarkStart w:id="307" w:name="_Toc385581149"/>
      <w:bookmarkStart w:id="308" w:name="_Toc386187311"/>
      <w:bookmarkStart w:id="309" w:name="_Toc387396227"/>
      <w:bookmarkStart w:id="310" w:name="_Toc388000659"/>
      <w:bookmarkStart w:id="311" w:name="_Toc388604987"/>
      <w:bookmarkStart w:id="312" w:name="_Toc389209518"/>
      <w:bookmarkStart w:id="313" w:name="_Toc389815749"/>
      <w:bookmarkStart w:id="314" w:name="_Toc390418758"/>
      <w:bookmarkStart w:id="315" w:name="_Toc391026118"/>
      <w:bookmarkStart w:id="316" w:name="_Toc392233738"/>
      <w:bookmarkStart w:id="317" w:name="_Toc392837336"/>
      <w:bookmarkStart w:id="318" w:name="_Toc394048499"/>
      <w:bookmarkStart w:id="319" w:name="_Toc394651767"/>
      <w:bookmarkStart w:id="320" w:name="_Toc395258652"/>
      <w:bookmarkStart w:id="321" w:name="_Toc395862292"/>
      <w:bookmarkStart w:id="322" w:name="_Toc396467104"/>
      <w:bookmarkStart w:id="323" w:name="_Toc397074774"/>
      <w:bookmarkStart w:id="324" w:name="_Toc397679397"/>
      <w:bookmarkStart w:id="325" w:name="_Toc398281793"/>
      <w:bookmarkStart w:id="326" w:name="_Toc398887280"/>
      <w:bookmarkStart w:id="327" w:name="_Toc399492492"/>
      <w:bookmarkStart w:id="328" w:name="_Toc400096557"/>
      <w:bookmarkStart w:id="329" w:name="_Toc400699355"/>
      <w:bookmarkStart w:id="330" w:name="_Toc401908571"/>
      <w:bookmarkStart w:id="331" w:name="_Toc402514113"/>
      <w:bookmarkStart w:id="332" w:name="_Toc403119468"/>
      <w:bookmarkStart w:id="333" w:name="_Toc403725573"/>
      <w:bookmarkStart w:id="334" w:name="_Toc404332237"/>
      <w:bookmarkStart w:id="335" w:name="_Toc404935397"/>
      <w:bookmarkStart w:id="336" w:name="_Toc405540230"/>
      <w:bookmarkStart w:id="337" w:name="_Toc406144907"/>
      <w:bookmarkStart w:id="338" w:name="_Toc406680256"/>
      <w:bookmarkStart w:id="339" w:name="_Toc407350896"/>
      <w:bookmarkStart w:id="340" w:name="_Toc408564576"/>
      <w:bookmarkStart w:id="341" w:name="_Toc409169007"/>
      <w:bookmarkStart w:id="342" w:name="_Toc409774757"/>
      <w:bookmarkStart w:id="343" w:name="_Toc410380506"/>
      <w:bookmarkStart w:id="344" w:name="_Toc410982170"/>
      <w:bookmarkStart w:id="345" w:name="_Toc411587715"/>
      <w:bookmarkStart w:id="346" w:name="_Toc412798936"/>
      <w:bookmarkStart w:id="347" w:name="_Toc413401078"/>
      <w:bookmarkStart w:id="348" w:name="_Toc414005850"/>
      <w:bookmarkStart w:id="349" w:name="_Toc415215509"/>
      <w:bookmarkStart w:id="350" w:name="_Toc415827057"/>
      <w:bookmarkStart w:id="351" w:name="_Toc416423737"/>
      <w:bookmarkStart w:id="352" w:name="_Toc417031184"/>
      <w:bookmarkStart w:id="353" w:name="_Toc417634610"/>
      <w:bookmarkStart w:id="354" w:name="_Toc418844126"/>
      <w:bookmarkStart w:id="355" w:name="_Toc419450432"/>
      <w:bookmarkStart w:id="356" w:name="_Toc420056735"/>
      <w:bookmarkStart w:id="357" w:name="_Toc420661557"/>
      <w:bookmarkStart w:id="358" w:name="_Toc421264723"/>
      <w:bookmarkStart w:id="359" w:name="_Toc421871471"/>
      <w:bookmarkStart w:id="360" w:name="_Toc422473458"/>
      <w:bookmarkStart w:id="361" w:name="_Toc423078376"/>
      <w:bookmarkStart w:id="362" w:name="_Toc423682216"/>
      <w:bookmarkStart w:id="363" w:name="_Toc424301013"/>
      <w:bookmarkStart w:id="364" w:name="_Toc424891971"/>
      <w:bookmarkStart w:id="365" w:name="_Toc425495589"/>
      <w:bookmarkStart w:id="366" w:name="_Toc426104624"/>
      <w:bookmarkStart w:id="367" w:name="_Toc426707573"/>
      <w:bookmarkStart w:id="368" w:name="_Toc427312143"/>
      <w:bookmarkStart w:id="369" w:name="_Toc427915952"/>
      <w:bookmarkStart w:id="370" w:name="_Toc428523125"/>
      <w:bookmarkStart w:id="371" w:name="_Toc429732374"/>
      <w:bookmarkStart w:id="372" w:name="_Toc430335764"/>
      <w:bookmarkStart w:id="373" w:name="_Toc430941475"/>
      <w:bookmarkStart w:id="374" w:name="_Toc431546386"/>
      <w:bookmarkStart w:id="375" w:name="_Toc432151519"/>
      <w:bookmarkStart w:id="376" w:name="_Toc432755903"/>
      <w:bookmarkStart w:id="377" w:name="_Toc433361375"/>
      <w:bookmarkStart w:id="378" w:name="_Toc433965274"/>
      <w:bookmarkStart w:id="379" w:name="_Toc434571313"/>
      <w:bookmarkStart w:id="380" w:name="_Toc435172620"/>
      <w:bookmarkStart w:id="381" w:name="_Toc435779446"/>
      <w:bookmarkStart w:id="382" w:name="_Toc436380886"/>
      <w:bookmarkStart w:id="383" w:name="_Toc436991375"/>
      <w:bookmarkStart w:id="384" w:name="_Toc437595397"/>
      <w:bookmarkStart w:id="385" w:name="_Toc440013651"/>
      <w:bookmarkStart w:id="386" w:name="_Toc440621863"/>
      <w:bookmarkStart w:id="387" w:name="_Toc441223773"/>
      <w:bookmarkStart w:id="388" w:name="_Toc441828297"/>
      <w:bookmarkStart w:id="389" w:name="_Toc441828392"/>
      <w:bookmarkStart w:id="390" w:name="_Toc442344474"/>
      <w:bookmarkStart w:id="391" w:name="_Toc443643405"/>
      <w:bookmarkStart w:id="392" w:name="_Toc444246117"/>
      <w:bookmarkStart w:id="393" w:name="_Toc444852040"/>
      <w:bookmarkStart w:id="394" w:name="_Toc445456100"/>
      <w:bookmarkStart w:id="395" w:name="_Toc445973466"/>
      <w:bookmarkStart w:id="396" w:name="_Toc446664819"/>
      <w:bookmarkStart w:id="397" w:name="_Toc447269370"/>
      <w:bookmarkStart w:id="398" w:name="_Toc447874146"/>
      <w:bookmarkStart w:id="399" w:name="_Toc448482075"/>
      <w:bookmarkStart w:id="400" w:name="_Toc449082184"/>
      <w:bookmarkStart w:id="401" w:name="_Toc449689087"/>
      <w:bookmarkStart w:id="402" w:name="_Toc450293025"/>
      <w:bookmarkStart w:id="403" w:name="_Toc450896937"/>
      <w:bookmarkStart w:id="404" w:name="_Toc452625636"/>
      <w:bookmarkStart w:id="405" w:name="_Toc453317631"/>
      <w:bookmarkStart w:id="406" w:name="_Toc453921135"/>
      <w:bookmarkStart w:id="407" w:name="_Toc454525839"/>
      <w:bookmarkStart w:id="408" w:name="_Toc455664215"/>
      <w:bookmarkStart w:id="409" w:name="_Toc456342930"/>
      <w:bookmarkStart w:id="410" w:name="_Toc456948587"/>
      <w:bookmarkStart w:id="411" w:name="_Toc457551647"/>
      <w:bookmarkStart w:id="412" w:name="_Toc458760434"/>
      <w:bookmarkStart w:id="413" w:name="_Toc459970957"/>
      <w:bookmarkStart w:id="414" w:name="_Toc460493834"/>
      <w:bookmarkStart w:id="415" w:name="_Toc461091254"/>
      <w:bookmarkStart w:id="416" w:name="_Toc461785959"/>
      <w:bookmarkStart w:id="417" w:name="_Toc462393212"/>
      <w:bookmarkStart w:id="418" w:name="_Toc462996387"/>
      <w:bookmarkStart w:id="419" w:name="_Toc463600469"/>
      <w:bookmarkStart w:id="420" w:name="_Toc464205355"/>
      <w:bookmarkStart w:id="421" w:name="_Toc464808167"/>
      <w:bookmarkStart w:id="422" w:name="_Toc465341587"/>
      <w:bookmarkStart w:id="423" w:name="_Toc466017253"/>
      <w:bookmarkStart w:id="424" w:name="_Toc466625781"/>
      <w:bookmarkStart w:id="425" w:name="_Toc467231583"/>
      <w:bookmarkStart w:id="426" w:name="_Toc467832923"/>
      <w:bookmarkStart w:id="427" w:name="_Toc468440608"/>
      <w:bookmarkStart w:id="428" w:name="_Toc469043511"/>
      <w:bookmarkStart w:id="429" w:name="_Toc469650540"/>
      <w:bookmarkStart w:id="430" w:name="_Toc472071552"/>
      <w:bookmarkStart w:id="431" w:name="_Toc472672618"/>
      <w:bookmarkStart w:id="432" w:name="_Toc473881014"/>
      <w:bookmarkStart w:id="433" w:name="_Toc474487611"/>
      <w:bookmarkStart w:id="434" w:name="_Toc475090266"/>
      <w:bookmarkStart w:id="435" w:name="_Toc475697891"/>
      <w:bookmarkStart w:id="436" w:name="_Toc476302017"/>
      <w:bookmarkStart w:id="437" w:name="_Toc476906658"/>
      <w:bookmarkStart w:id="438" w:name="_Toc477510747"/>
      <w:bookmarkStart w:id="439" w:name="_Toc478116119"/>
      <w:bookmarkStart w:id="440" w:name="_Toc478723293"/>
      <w:bookmarkStart w:id="441" w:name="_Toc479329710"/>
      <w:bookmarkStart w:id="442" w:name="_Toc479930325"/>
      <w:bookmarkStart w:id="443" w:name="_Toc480539769"/>
      <w:bookmarkStart w:id="444" w:name="_Toc481139996"/>
      <w:bookmarkStart w:id="445" w:name="_Toc482351755"/>
      <w:bookmarkStart w:id="446" w:name="_Toc482956632"/>
      <w:bookmarkStart w:id="447" w:name="_Toc484166265"/>
      <w:bookmarkStart w:id="448" w:name="_Toc484769034"/>
      <w:bookmarkStart w:id="449" w:name="_Toc485286963"/>
      <w:bookmarkStart w:id="450" w:name="_Toc485978047"/>
      <w:bookmarkStart w:id="451" w:name="_Toc486585200"/>
      <w:bookmarkStart w:id="452" w:name="_Toc487190849"/>
      <w:bookmarkStart w:id="453" w:name="_Toc487793128"/>
      <w:bookmarkStart w:id="454" w:name="_Toc488396105"/>
      <w:bookmarkStart w:id="455" w:name="_Toc489005356"/>
      <w:bookmarkStart w:id="456" w:name="_Toc489606922"/>
      <w:bookmarkStart w:id="457" w:name="_Toc490213904"/>
      <w:bookmarkStart w:id="458" w:name="_Toc490819129"/>
      <w:bookmarkStart w:id="459" w:name="_Toc491423492"/>
      <w:bookmarkStart w:id="460" w:name="_Toc492024941"/>
      <w:bookmarkStart w:id="461" w:name="_Toc492631836"/>
      <w:bookmarkStart w:id="462" w:name="_Toc493236264"/>
      <w:bookmarkStart w:id="463" w:name="_Toc493837670"/>
      <w:bookmarkStart w:id="464" w:name="_Toc495050076"/>
      <w:bookmarkStart w:id="465" w:name="_Toc495652582"/>
      <w:bookmarkStart w:id="466" w:name="_Toc496261433"/>
      <w:bookmarkStart w:id="467" w:name="_Toc496867228"/>
      <w:bookmarkStart w:id="468" w:name="_Toc497465791"/>
      <w:bookmarkStart w:id="469" w:name="_Toc498081893"/>
      <w:bookmarkStart w:id="470" w:name="_Toc498682150"/>
      <w:bookmarkStart w:id="471" w:name="_Toc499287549"/>
      <w:bookmarkStart w:id="472" w:name="_Toc499891990"/>
      <w:bookmarkStart w:id="473" w:name="_Toc500496789"/>
      <w:bookmarkStart w:id="474" w:name="_Toc501099734"/>
      <w:bookmarkStart w:id="475" w:name="_Toc501705017"/>
      <w:bookmarkStart w:id="476" w:name="_Toc532560719"/>
      <w:bookmarkStart w:id="477" w:name="_Toc533156844"/>
      <w:bookmarkStart w:id="478" w:name="_Toc533775399"/>
      <w:bookmarkStart w:id="479" w:name="_Toc534372207"/>
      <w:bookmarkStart w:id="480" w:name="_Toc534972008"/>
      <w:bookmarkStart w:id="481" w:name="_Toc535582780"/>
      <w:bookmarkStart w:id="482" w:name="_Toc536187102"/>
      <w:bookmarkStart w:id="483" w:name="_Toc536785388"/>
      <w:bookmarkStart w:id="484" w:name="_Toc1130208"/>
      <w:bookmarkStart w:id="485" w:name="_Toc1727979"/>
      <w:bookmarkStart w:id="486" w:name="_Toc2333094"/>
      <w:bookmarkStart w:id="487" w:name="_Toc2937884"/>
      <w:bookmarkStart w:id="488" w:name="_Toc3543094"/>
      <w:bookmarkStart w:id="489" w:name="_Toc4146388"/>
      <w:bookmarkStart w:id="490" w:name="_Toc4758756"/>
      <w:bookmarkStart w:id="491" w:name="_Toc5357724"/>
      <w:bookmarkStart w:id="492" w:name="_Toc5961962"/>
      <w:bookmarkStart w:id="493" w:name="_Toc6565236"/>
      <w:bookmarkStart w:id="494" w:name="_Toc7172941"/>
      <w:bookmarkStart w:id="495" w:name="_Toc7776782"/>
      <w:bookmarkStart w:id="496" w:name="_Toc8385532"/>
      <w:bookmarkStart w:id="497" w:name="_Toc8986688"/>
      <w:bookmarkStart w:id="498" w:name="_Toc9591439"/>
      <w:bookmarkStart w:id="499" w:name="_Toc10800776"/>
      <w:bookmarkStart w:id="500" w:name="_Toc11403497"/>
      <w:bookmarkStart w:id="501" w:name="_Toc12010882"/>
      <w:bookmarkStart w:id="502" w:name="_Toc12614882"/>
      <w:bookmarkStart w:id="503" w:name="_Toc13219381"/>
      <w:bookmarkStart w:id="504" w:name="_Toc13830731"/>
      <w:bookmarkStart w:id="505" w:name="_Toc14429410"/>
      <w:bookmarkStart w:id="506" w:name="_Toc15034919"/>
      <w:bookmarkStart w:id="507" w:name="_Toc15638234"/>
      <w:bookmarkStart w:id="508" w:name="_Toc16243813"/>
      <w:bookmarkStart w:id="509" w:name="_Toc17453989"/>
      <w:bookmarkStart w:id="510" w:name="_Toc18058957"/>
      <w:bookmarkStart w:id="511" w:name="_Toc18664185"/>
      <w:bookmarkStart w:id="512" w:name="_Toc19268589"/>
      <w:bookmarkStart w:id="513" w:name="_Toc19868194"/>
      <w:bookmarkStart w:id="514" w:name="_Toc20476476"/>
      <w:bookmarkStart w:id="515" w:name="_Toc21082712"/>
      <w:bookmarkStart w:id="516" w:name="_Toc21596842"/>
      <w:bookmarkStart w:id="517" w:name="_Toc22292243"/>
      <w:bookmarkStart w:id="518" w:name="_Toc22902068"/>
      <w:bookmarkStart w:id="519" w:name="_Toc23500781"/>
      <w:bookmarkStart w:id="520" w:name="_Toc24106263"/>
      <w:bookmarkStart w:id="521" w:name="_Toc24708409"/>
      <w:bookmarkStart w:id="522" w:name="_Toc25235410"/>
      <w:bookmarkStart w:id="523" w:name="_Toc25920237"/>
      <w:bookmarkStart w:id="524" w:name="_Toc26524512"/>
      <w:bookmarkStart w:id="525" w:name="_Toc27130353"/>
      <w:bookmarkStart w:id="526" w:name="_Toc28949352"/>
      <w:bookmarkStart w:id="527" w:name="_Toc29553156"/>
      <w:bookmarkStart w:id="528" w:name="_Toc31365279"/>
      <w:bookmarkStart w:id="529" w:name="_Toc31968685"/>
      <w:bookmarkStart w:id="530" w:name="_Toc33177775"/>
      <w:bookmarkStart w:id="531" w:name="_Toc33784200"/>
      <w:bookmarkStart w:id="532" w:name="_Toc34387335"/>
      <w:bookmarkStart w:id="533" w:name="_Toc34992445"/>
      <w:bookmarkStart w:id="534" w:name="_Toc36200892"/>
      <w:bookmarkStart w:id="535" w:name="_Toc36804861"/>
      <w:bookmarkStart w:id="536" w:name="_Toc37412094"/>
      <w:bookmarkStart w:id="537" w:name="_Toc38016888"/>
      <w:bookmarkStart w:id="538" w:name="_Toc38623239"/>
      <w:bookmarkStart w:id="539" w:name="_Toc47007107"/>
      <w:bookmarkStart w:id="540" w:name="_Toc47608050"/>
      <w:bookmarkStart w:id="541" w:name="_Toc48219506"/>
      <w:bookmarkStart w:id="542" w:name="_Toc48816707"/>
      <w:bookmarkStart w:id="543" w:name="_Toc49427952"/>
      <w:bookmarkStart w:id="544" w:name="_Toc50027099"/>
      <w:bookmarkStart w:id="545" w:name="_Toc50638510"/>
      <w:bookmarkStart w:id="546" w:name="_Toc51235700"/>
      <w:bookmarkStart w:id="547" w:name="_Toc51848402"/>
      <w:bookmarkStart w:id="548" w:name="_Toc52453551"/>
      <w:bookmarkStart w:id="549" w:name="_Toc53055803"/>
      <w:bookmarkStart w:id="550" w:name="_Toc53660724"/>
      <w:bookmarkStart w:id="551" w:name="_Toc54259223"/>
      <w:bookmarkStart w:id="552" w:name="_Toc54865636"/>
      <w:bookmarkStart w:id="553" w:name="_Toc55477667"/>
      <w:bookmarkStart w:id="554" w:name="_Toc56073555"/>
      <w:bookmarkStart w:id="555" w:name="_Toc56678763"/>
      <w:bookmarkStart w:id="556" w:name="_Toc57284472"/>
      <w:bookmarkStart w:id="557" w:name="_Toc57895622"/>
      <w:bookmarkStart w:id="558" w:name="_Toc58494288"/>
      <w:bookmarkStart w:id="559" w:name="_Toc59104490"/>
      <w:bookmarkStart w:id="560" w:name="_Toc60922248"/>
      <w:bookmarkStart w:id="561" w:name="_Toc61518216"/>
      <w:bookmarkStart w:id="562" w:name="_Toc62129059"/>
      <w:bookmarkStart w:id="563" w:name="_Toc62734938"/>
      <w:bookmarkStart w:id="564" w:name="_Toc63333213"/>
      <w:bookmarkStart w:id="565" w:name="_Toc65152050"/>
      <w:bookmarkStart w:id="566" w:name="_Toc65759402"/>
      <w:bookmarkStart w:id="567" w:name="_Toc66363540"/>
      <w:bookmarkStart w:id="568" w:name="_Toc66960047"/>
      <w:bookmarkStart w:id="569" w:name="_Toc67652144"/>
      <w:bookmarkStart w:id="570" w:name="_Toc68179920"/>
      <w:bookmarkStart w:id="571" w:name="_Toc68774147"/>
      <w:bookmarkStart w:id="572" w:name="_Toc69386915"/>
      <w:bookmarkStart w:id="573" w:name="_Toc69991769"/>
      <w:bookmarkStart w:id="574" w:name="_Toc70509841"/>
      <w:bookmarkStart w:id="575" w:name="_Toc71207395"/>
      <w:bookmarkStart w:id="576" w:name="_Toc71799306"/>
      <w:bookmarkStart w:id="577" w:name="_Toc72414975"/>
      <w:bookmarkStart w:id="578" w:name="_Toc73015454"/>
      <w:bookmarkStart w:id="579" w:name="_Toc73618178"/>
      <w:bookmarkStart w:id="580" w:name="_Toc74224512"/>
      <w:bookmarkStart w:id="581" w:name="_Toc74836030"/>
      <w:bookmarkStart w:id="582" w:name="_Toc75439623"/>
      <w:bookmarkStart w:id="583" w:name="_Toc76033389"/>
      <w:bookmarkStart w:id="584" w:name="_Toc76568184"/>
      <w:bookmarkStart w:id="585" w:name="_Toc77249823"/>
      <w:bookmarkStart w:id="586" w:name="_Toc77848118"/>
      <w:bookmarkStart w:id="587" w:name="_Toc78458401"/>
      <w:bookmarkStart w:id="588" w:name="_Toc79065737"/>
      <w:bookmarkStart w:id="589" w:name="_Toc79674827"/>
      <w:bookmarkStart w:id="590" w:name="_Toc80967353"/>
      <w:bookmarkStart w:id="591" w:name="_Toc82098803"/>
      <w:bookmarkStart w:id="592" w:name="_Toc82697204"/>
      <w:bookmarkStart w:id="593" w:name="_Toc83296668"/>
      <w:bookmarkStart w:id="594" w:name="_Toc83896627"/>
      <w:bookmarkStart w:id="595" w:name="_Toc84511070"/>
      <w:bookmarkStart w:id="596" w:name="_Toc85126355"/>
      <w:bookmarkStart w:id="597" w:name="_Toc85726062"/>
      <w:bookmarkStart w:id="598" w:name="_Toc86326951"/>
      <w:bookmarkStart w:id="599" w:name="_Toc86928725"/>
      <w:bookmarkStart w:id="600" w:name="_Toc87533864"/>
      <w:bookmarkStart w:id="601" w:name="_Toc88139975"/>
      <w:bookmarkStart w:id="602" w:name="_Toc88827424"/>
      <w:bookmarkStart w:id="603" w:name="_Toc89348597"/>
      <w:bookmarkStart w:id="604" w:name="_Toc89954358"/>
      <w:bookmarkStart w:id="605" w:name="_Toc90547129"/>
      <w:bookmarkStart w:id="606" w:name="_Toc91162877"/>
      <w:bookmarkStart w:id="607" w:name="_Toc92977891"/>
      <w:bookmarkStart w:id="608" w:name="_Toc93582834"/>
      <w:bookmarkStart w:id="609" w:name="_Toc94185876"/>
      <w:bookmarkStart w:id="610" w:name="_Toc124758941"/>
      <w:bookmarkStart w:id="611" w:name="_Toc126243198"/>
      <w:bookmarkStart w:id="612" w:name="_Toc126844373"/>
      <w:bookmarkStart w:id="613" w:name="_Toc127449235"/>
      <w:bookmarkStart w:id="614" w:name="_Toc128057345"/>
      <w:bookmarkStart w:id="615" w:name="_Toc128657897"/>
      <w:bookmarkStart w:id="616" w:name="_Toc129265043"/>
      <w:bookmarkStart w:id="617" w:name="_Toc129869285"/>
      <w:bookmarkStart w:id="618" w:name="_Toc130472589"/>
      <w:bookmarkStart w:id="619" w:name="_Toc131080428"/>
      <w:bookmarkStart w:id="620" w:name="_Toc131684261"/>
      <w:bookmarkStart w:id="621" w:name="_Toc132288737"/>
      <w:bookmarkStart w:id="622" w:name="_Toc132880394"/>
      <w:bookmarkStart w:id="623" w:name="_Toc133498212"/>
      <w:bookmarkStart w:id="624" w:name="_Toc134108008"/>
      <w:bookmarkStart w:id="625" w:name="_Toc134709546"/>
      <w:bookmarkStart w:id="626" w:name="_Toc134709697"/>
      <w:bookmarkStart w:id="627" w:name="_Toc135315971"/>
      <w:bookmarkStart w:id="628" w:name="_Toc135915560"/>
      <w:bookmarkStart w:id="629" w:name="_Toc136526488"/>
      <w:bookmarkStart w:id="630" w:name="_Toc137126048"/>
      <w:bookmarkStart w:id="631" w:name="_Toc137733673"/>
      <w:bookmarkStart w:id="632" w:name="_Toc138336639"/>
      <w:bookmarkStart w:id="633" w:name="_Toc138940624"/>
      <w:bookmarkStart w:id="634" w:name="_Toc139544020"/>
      <w:bookmarkStart w:id="635" w:name="_Toc140151831"/>
      <w:bookmarkStart w:id="636" w:name="_Toc140757908"/>
      <w:bookmarkStart w:id="637" w:name="_Toc141359485"/>
      <w:bookmarkStart w:id="638" w:name="_Toc141965597"/>
      <w:bookmarkStart w:id="639" w:name="_Toc142569946"/>
      <w:bookmarkStart w:id="640" w:name="_Toc143175000"/>
      <w:bookmarkStart w:id="641" w:name="_Toc143779701"/>
      <w:bookmarkStart w:id="642" w:name="_Toc144384328"/>
      <w:bookmarkStart w:id="643" w:name="_Toc144991140"/>
      <w:bookmarkStart w:id="644" w:name="_Toc145601270"/>
      <w:bookmarkStart w:id="645" w:name="_Toc146205291"/>
      <w:bookmarkStart w:id="646" w:name="_Toc146808598"/>
      <w:bookmarkStart w:id="647" w:name="_Toc147412055"/>
      <w:bookmarkStart w:id="648" w:name="_Toc148007939"/>
      <w:bookmarkStart w:id="649" w:name="_Toc148621870"/>
      <w:bookmarkStart w:id="650" w:name="_Toc149228680"/>
      <w:bookmarkStart w:id="651" w:name="_Toc149826953"/>
      <w:bookmarkStart w:id="652" w:name="_Toc150433299"/>
      <w:bookmarkStart w:id="653" w:name="_Toc151040597"/>
      <w:bookmarkStart w:id="654" w:name="_Toc151645174"/>
      <w:bookmarkStart w:id="655" w:name="_Toc152248763"/>
      <w:bookmarkStart w:id="656" w:name="_Toc153458086"/>
      <w:bookmarkStart w:id="657" w:name="_Toc154061703"/>
      <w:bookmarkStart w:id="658" w:name="_Toc185497336"/>
      <w:bookmarkStart w:id="659" w:name="_Toc186722696"/>
      <w:bookmarkStart w:id="660" w:name="_Toc187326020"/>
      <w:bookmarkStart w:id="661" w:name="_Toc187919320"/>
      <w:bookmarkStart w:id="662" w:name="_Toc188519313"/>
      <w:bookmarkStart w:id="663" w:name="_Toc189746404"/>
      <w:bookmarkStart w:id="664" w:name="_Toc190348428"/>
      <w:bookmarkStart w:id="665" w:name="_Toc190954013"/>
      <w:bookmarkStart w:id="666" w:name="_Toc191559698"/>
      <w:bookmarkStart w:id="667"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E811A93" w14:textId="77777777" w:rsidR="00354246" w:rsidRDefault="00354246" w:rsidP="00354246">
      <w:pPr>
        <w:shd w:val="clear" w:color="auto" w:fill="FFFFFF"/>
        <w:spacing w:after="0" w:line="600" w:lineRule="atLeast"/>
        <w:outlineLvl w:val="0"/>
        <w:rPr>
          <w:rFonts w:ascii="Georgia" w:eastAsia="Times New Roman" w:hAnsi="Georgia" w:cs="Times New Roman"/>
          <w:b/>
          <w:bCs/>
          <w:color w:val="333333"/>
          <w:spacing w:val="-15"/>
          <w:kern w:val="36"/>
          <w:sz w:val="54"/>
          <w:szCs w:val="54"/>
        </w:rPr>
      </w:pPr>
    </w:p>
    <w:p w14:paraId="4729F7AC" w14:textId="22F2C702" w:rsidR="00354246" w:rsidRPr="00354246" w:rsidRDefault="00354246" w:rsidP="004E0437">
      <w:pPr>
        <w:spacing w:before="100" w:beforeAutospacing="1" w:after="100" w:afterAutospacing="1" w:line="288" w:lineRule="auto"/>
        <w:jc w:val="both"/>
        <w:outlineLvl w:val="0"/>
        <w:rPr>
          <w:rFonts w:ascii="Malgun Gothic" w:eastAsia="Malgun Gothic" w:hAnsi="Malgun Gothic" w:cs="Times New Roman"/>
          <w:b/>
          <w:bCs/>
          <w:color w:val="002060"/>
          <w:kern w:val="36"/>
          <w:sz w:val="24"/>
          <w:szCs w:val="24"/>
        </w:rPr>
      </w:pPr>
      <w:bookmarkStart w:id="668" w:name="_Toc215144378"/>
      <w:r w:rsidRPr="004E0437">
        <w:rPr>
          <w:rFonts w:ascii="Malgun Gothic" w:eastAsia="Malgun Gothic" w:hAnsi="Malgun Gothic" w:cs="Times New Roman"/>
          <w:b/>
          <w:bCs/>
          <w:color w:val="002060"/>
          <w:kern w:val="36"/>
          <w:sz w:val="24"/>
          <w:szCs w:val="24"/>
        </w:rPr>
        <w:t>VIETNAM’S EXPORTS TO US SOAR TO RECORD LEVELS</w:t>
      </w:r>
      <w:bookmarkEnd w:id="668"/>
    </w:p>
    <w:p w14:paraId="300F6417" w14:textId="64FE1BF3" w:rsidR="00354246" w:rsidRPr="00354246" w:rsidRDefault="00354246" w:rsidP="00354246">
      <w:pPr>
        <w:shd w:val="clear" w:color="auto" w:fill="FFFFFF"/>
        <w:spacing w:after="75" w:line="288" w:lineRule="auto"/>
        <w:jc w:val="both"/>
        <w:rPr>
          <w:rFonts w:ascii="Malgun Gothic" w:eastAsia="Malgun Gothic" w:hAnsi="Malgun Gothic" w:cs="Arial"/>
          <w:color w:val="002060"/>
        </w:rPr>
      </w:pPr>
      <w:proofErr w:type="spellStart"/>
      <w:r w:rsidRPr="00354246">
        <w:rPr>
          <w:rFonts w:ascii="Malgun Gothic" w:eastAsia="Malgun Gothic" w:hAnsi="Malgun Gothic" w:cs="Arial"/>
          <w:color w:val="002060"/>
        </w:rPr>
        <w:t>VNE</w:t>
      </w:r>
      <w:proofErr w:type="spellEnd"/>
    </w:p>
    <w:p w14:paraId="567897F5" w14:textId="77777777" w:rsidR="00354246" w:rsidRPr="00354246" w:rsidRDefault="00354246" w:rsidP="00354246">
      <w:pPr>
        <w:shd w:val="clear" w:color="auto" w:fill="FFFFFF"/>
        <w:spacing w:after="75" w:line="288" w:lineRule="auto"/>
        <w:jc w:val="both"/>
        <w:rPr>
          <w:rFonts w:ascii="Malgun Gothic" w:eastAsia="Malgun Gothic" w:hAnsi="Malgun Gothic" w:cs="Arial"/>
          <w:color w:val="002060"/>
        </w:rPr>
      </w:pPr>
    </w:p>
    <w:p w14:paraId="597FA1B1" w14:textId="77777777" w:rsidR="00354246" w:rsidRPr="00354246" w:rsidRDefault="00354246" w:rsidP="00354246">
      <w:pPr>
        <w:spacing w:after="0" w:line="288" w:lineRule="auto"/>
        <w:jc w:val="both"/>
        <w:rPr>
          <w:rFonts w:ascii="Malgun Gothic" w:eastAsia="Malgun Gothic" w:hAnsi="Malgun Gothic" w:cs="Times New Roman"/>
          <w:color w:val="002060"/>
        </w:rPr>
      </w:pPr>
      <w:r w:rsidRPr="00354246">
        <w:rPr>
          <w:rFonts w:ascii="Malgun Gothic" w:eastAsia="Malgun Gothic" w:hAnsi="Malgun Gothic" w:cs="Times New Roman"/>
          <w:color w:val="002060"/>
          <w:shd w:val="clear" w:color="auto" w:fill="FFFFFF"/>
        </w:rPr>
        <w:t>Exports to the U.S. in the first 10 months rose to a historic high, surpassing full-year 2024, driven by textiles and electronics.</w:t>
      </w:r>
    </w:p>
    <w:p w14:paraId="106AED41" w14:textId="77777777" w:rsidR="00354246" w:rsidRPr="00354246" w:rsidRDefault="00354246" w:rsidP="00354246">
      <w:pPr>
        <w:shd w:val="clear" w:color="auto" w:fill="FFFFFF"/>
        <w:spacing w:after="300" w:line="288" w:lineRule="auto"/>
        <w:jc w:val="both"/>
        <w:rPr>
          <w:rFonts w:ascii="Malgun Gothic" w:eastAsia="Malgun Gothic" w:hAnsi="Malgun Gothic" w:cs="Times New Roman"/>
          <w:color w:val="002060"/>
        </w:rPr>
      </w:pPr>
      <w:r w:rsidRPr="00354246">
        <w:rPr>
          <w:rFonts w:ascii="Malgun Gothic" w:eastAsia="Malgun Gothic" w:hAnsi="Malgun Gothic" w:cs="Times New Roman"/>
          <w:color w:val="002060"/>
        </w:rPr>
        <w:t xml:space="preserve">They rose by 28% year-on-year to </w:t>
      </w:r>
      <w:proofErr w:type="spellStart"/>
      <w:r w:rsidRPr="00354246">
        <w:rPr>
          <w:rFonts w:ascii="Malgun Gothic" w:eastAsia="Malgun Gothic" w:hAnsi="Malgun Gothic" w:cs="Times New Roman"/>
          <w:color w:val="002060"/>
        </w:rPr>
        <w:t>US$126</w:t>
      </w:r>
      <w:proofErr w:type="spellEnd"/>
      <w:r w:rsidRPr="00354246">
        <w:rPr>
          <w:rFonts w:ascii="Malgun Gothic" w:eastAsia="Malgun Gothic" w:hAnsi="Malgun Gothic" w:cs="Times New Roman"/>
          <w:color w:val="002060"/>
        </w:rPr>
        <w:t xml:space="preserve"> billion, accounting for more than 30% of all exports, according to Vietnam Customs.</w:t>
      </w:r>
    </w:p>
    <w:p w14:paraId="711C83F1" w14:textId="77777777" w:rsidR="00354246" w:rsidRPr="00354246" w:rsidRDefault="00354246" w:rsidP="00354246">
      <w:pPr>
        <w:shd w:val="clear" w:color="auto" w:fill="FFFFFF"/>
        <w:spacing w:after="300" w:line="288" w:lineRule="auto"/>
        <w:jc w:val="both"/>
        <w:rPr>
          <w:rFonts w:ascii="Malgun Gothic" w:eastAsia="Malgun Gothic" w:hAnsi="Malgun Gothic" w:cs="Times New Roman"/>
          <w:color w:val="002060"/>
        </w:rPr>
      </w:pPr>
      <w:r w:rsidRPr="00354246">
        <w:rPr>
          <w:rFonts w:ascii="Malgun Gothic" w:eastAsia="Malgun Gothic" w:hAnsi="Malgun Gothic" w:cs="Times New Roman"/>
          <w:color w:val="002060"/>
        </w:rPr>
        <w:lastRenderedPageBreak/>
        <w:t>Computers, electronic products and components rose by nearly 78% to more than $34 billion, supported by demand for AI servers, tech devices and components for semiconductor production.</w:t>
      </w:r>
    </w:p>
    <w:p w14:paraId="6DFEB0A1" w14:textId="77777777" w:rsidR="00354246" w:rsidRPr="00354246" w:rsidRDefault="00354246" w:rsidP="00354246">
      <w:pPr>
        <w:shd w:val="clear" w:color="auto" w:fill="FFFFFF"/>
        <w:spacing w:after="300" w:line="288" w:lineRule="auto"/>
        <w:jc w:val="both"/>
        <w:rPr>
          <w:rFonts w:ascii="Malgun Gothic" w:eastAsia="Malgun Gothic" w:hAnsi="Malgun Gothic" w:cs="Times New Roman"/>
          <w:color w:val="002060"/>
        </w:rPr>
      </w:pPr>
      <w:r w:rsidRPr="00354246">
        <w:rPr>
          <w:rFonts w:ascii="Malgun Gothic" w:eastAsia="Malgun Gothic" w:hAnsi="Malgun Gothic" w:cs="Times New Roman"/>
          <w:color w:val="002060"/>
        </w:rPr>
        <w:t>Machinery and equipment shipments rose 9.2% to $19.6 billion, while those of phones and components edged up to $9 billion after being flat for two years.</w:t>
      </w:r>
    </w:p>
    <w:p w14:paraId="2E213580" w14:textId="77777777" w:rsidR="00354246" w:rsidRPr="00354246" w:rsidRDefault="00354246" w:rsidP="00354246">
      <w:pPr>
        <w:shd w:val="clear" w:color="auto" w:fill="FFFFFF"/>
        <w:spacing w:after="300" w:line="288" w:lineRule="auto"/>
        <w:jc w:val="both"/>
        <w:rPr>
          <w:rFonts w:ascii="Malgun Gothic" w:eastAsia="Malgun Gothic" w:hAnsi="Malgun Gothic" w:cs="Times New Roman"/>
          <w:color w:val="002060"/>
        </w:rPr>
      </w:pPr>
      <w:r w:rsidRPr="00354246">
        <w:rPr>
          <w:rFonts w:ascii="Malgun Gothic" w:eastAsia="Malgun Gothic" w:hAnsi="Malgun Gothic" w:cs="Times New Roman"/>
          <w:color w:val="002060"/>
        </w:rPr>
        <w:t>A surge in exports of toys and sporting goods is also reshaping Vietnam’s export structure. After many U.S. companies shifted orders away from China, this category rose by more than 255% to $5.24 billion.</w:t>
      </w:r>
    </w:p>
    <w:p w14:paraId="4B0E3016" w14:textId="77777777" w:rsidR="00354246" w:rsidRPr="00354246" w:rsidRDefault="00354246" w:rsidP="00354246">
      <w:pPr>
        <w:shd w:val="clear" w:color="auto" w:fill="FFFFFF"/>
        <w:spacing w:after="300" w:line="288" w:lineRule="auto"/>
        <w:jc w:val="both"/>
        <w:rPr>
          <w:rFonts w:ascii="Malgun Gothic" w:eastAsia="Malgun Gothic" w:hAnsi="Malgun Gothic" w:cs="Times New Roman"/>
          <w:color w:val="002060"/>
        </w:rPr>
      </w:pPr>
      <w:r w:rsidRPr="00354246">
        <w:rPr>
          <w:rFonts w:ascii="Malgun Gothic" w:eastAsia="Malgun Gothic" w:hAnsi="Malgun Gothic" w:cs="Times New Roman"/>
          <w:color w:val="002060"/>
        </w:rPr>
        <w:t>Agricultural and aquatic exports also saw a huge jump. Shipments of fruits and vegetable rose by 58.5%, coffee by 60% and rubber products by 51%.</w:t>
      </w:r>
    </w:p>
    <w:p w14:paraId="78F5AB13" w14:textId="77777777" w:rsidR="00354246" w:rsidRPr="00354246" w:rsidRDefault="00354246" w:rsidP="00354246">
      <w:pPr>
        <w:shd w:val="clear" w:color="auto" w:fill="FFFFFF"/>
        <w:spacing w:after="300" w:line="288" w:lineRule="auto"/>
        <w:jc w:val="both"/>
        <w:rPr>
          <w:rFonts w:ascii="Malgun Gothic" w:eastAsia="Malgun Gothic" w:hAnsi="Malgun Gothic" w:cs="Times New Roman"/>
          <w:color w:val="002060"/>
        </w:rPr>
      </w:pPr>
      <w:r w:rsidRPr="00354246">
        <w:rPr>
          <w:rFonts w:ascii="Malgun Gothic" w:eastAsia="Malgun Gothic" w:hAnsi="Malgun Gothic" w:cs="Times New Roman"/>
          <w:color w:val="002060"/>
        </w:rPr>
        <w:t>Aquatic products, after a long period of steep decline, rebounded with 7.5% growth as U.S. inventories plunged and demand for premium seafood rebounded.</w:t>
      </w:r>
    </w:p>
    <w:p w14:paraId="03B0EDC5" w14:textId="77777777" w:rsidR="00354246" w:rsidRPr="00354246" w:rsidRDefault="00354246" w:rsidP="00354246">
      <w:pPr>
        <w:shd w:val="clear" w:color="auto" w:fill="FFFFFF"/>
        <w:spacing w:after="300" w:line="288" w:lineRule="auto"/>
        <w:jc w:val="both"/>
        <w:rPr>
          <w:rFonts w:ascii="Malgun Gothic" w:eastAsia="Malgun Gothic" w:hAnsi="Malgun Gothic" w:cs="Times New Roman"/>
          <w:color w:val="002060"/>
        </w:rPr>
      </w:pPr>
      <w:r w:rsidRPr="00354246">
        <w:rPr>
          <w:rFonts w:ascii="Malgun Gothic" w:eastAsia="Malgun Gothic" w:hAnsi="Malgun Gothic" w:cs="Times New Roman"/>
          <w:color w:val="002060"/>
        </w:rPr>
        <w:t>Textile and garment shipments recovered strongly with a 11.4% increase to $14.8 billion.</w:t>
      </w:r>
    </w:p>
    <w:p w14:paraId="359E4767" w14:textId="77777777" w:rsidR="00354246" w:rsidRPr="00354246" w:rsidRDefault="00354246" w:rsidP="00354246">
      <w:pPr>
        <w:shd w:val="clear" w:color="auto" w:fill="FFFFFF"/>
        <w:spacing w:after="300" w:line="288" w:lineRule="auto"/>
        <w:jc w:val="both"/>
        <w:rPr>
          <w:rFonts w:ascii="Malgun Gothic" w:eastAsia="Malgun Gothic" w:hAnsi="Malgun Gothic" w:cs="Times New Roman"/>
          <w:color w:val="002060"/>
        </w:rPr>
      </w:pPr>
      <w:r w:rsidRPr="00354246">
        <w:rPr>
          <w:rFonts w:ascii="Malgun Gothic" w:eastAsia="Malgun Gothic" w:hAnsi="Malgun Gothic" w:cs="Times New Roman"/>
          <w:color w:val="002060"/>
        </w:rPr>
        <w:t xml:space="preserve">Some seafood companies in </w:t>
      </w:r>
      <w:proofErr w:type="gramStart"/>
      <w:r w:rsidRPr="00354246">
        <w:rPr>
          <w:rFonts w:ascii="Malgun Gothic" w:eastAsia="Malgun Gothic" w:hAnsi="Malgun Gothic" w:cs="Times New Roman"/>
          <w:color w:val="002060"/>
        </w:rPr>
        <w:t>An</w:t>
      </w:r>
      <w:proofErr w:type="gramEnd"/>
      <w:r w:rsidRPr="00354246">
        <w:rPr>
          <w:rFonts w:ascii="Malgun Gothic" w:eastAsia="Malgun Gothic" w:hAnsi="Malgun Gothic" w:cs="Times New Roman"/>
          <w:color w:val="002060"/>
        </w:rPr>
        <w:t xml:space="preserve"> Giang said shipments with clear origins and good quality still entered the U.S. market "fairly easily."</w:t>
      </w:r>
    </w:p>
    <w:p w14:paraId="14261409" w14:textId="77777777" w:rsidR="00354246" w:rsidRPr="00354246" w:rsidRDefault="00354246" w:rsidP="00354246">
      <w:pPr>
        <w:shd w:val="clear" w:color="auto" w:fill="FFFFFF"/>
        <w:spacing w:after="300" w:line="288" w:lineRule="auto"/>
        <w:jc w:val="both"/>
        <w:rPr>
          <w:rFonts w:ascii="Malgun Gothic" w:eastAsia="Malgun Gothic" w:hAnsi="Malgun Gothic" w:cs="Times New Roman"/>
          <w:color w:val="002060"/>
        </w:rPr>
      </w:pPr>
      <w:r w:rsidRPr="00354246">
        <w:rPr>
          <w:rFonts w:ascii="Malgun Gothic" w:eastAsia="Malgun Gothic" w:hAnsi="Malgun Gothic" w:cs="Times New Roman"/>
          <w:color w:val="002060"/>
        </w:rPr>
        <w:t xml:space="preserve">Many firms are also expanding into the halal segment and exploring markets with consumption patterns </w:t>
      </w:r>
      <w:proofErr w:type="gramStart"/>
      <w:r w:rsidRPr="00354246">
        <w:rPr>
          <w:rFonts w:ascii="Malgun Gothic" w:eastAsia="Malgun Gothic" w:hAnsi="Malgun Gothic" w:cs="Times New Roman"/>
          <w:color w:val="002060"/>
        </w:rPr>
        <w:t>similar to</w:t>
      </w:r>
      <w:proofErr w:type="gramEnd"/>
      <w:r w:rsidRPr="00354246">
        <w:rPr>
          <w:rFonts w:ascii="Malgun Gothic" w:eastAsia="Malgun Gothic" w:hAnsi="Malgun Gothic" w:cs="Times New Roman"/>
          <w:color w:val="002060"/>
        </w:rPr>
        <w:t xml:space="preserve"> the U.S.</w:t>
      </w:r>
    </w:p>
    <w:p w14:paraId="1741DAAC" w14:textId="10A6B421" w:rsidR="00F131B8" w:rsidRPr="00354246" w:rsidRDefault="00354246" w:rsidP="00354246">
      <w:pPr>
        <w:shd w:val="clear" w:color="auto" w:fill="FFFFFF"/>
        <w:spacing w:after="0" w:line="288" w:lineRule="auto"/>
        <w:jc w:val="both"/>
        <w:rPr>
          <w:rFonts w:ascii="Malgun Gothic" w:eastAsia="Malgun Gothic" w:hAnsi="Malgun Gothic" w:cs="Times New Roman"/>
          <w:color w:val="002060"/>
        </w:rPr>
      </w:pPr>
      <w:r w:rsidRPr="00354246">
        <w:rPr>
          <w:rFonts w:ascii="Malgun Gothic" w:eastAsia="Malgun Gothic" w:hAnsi="Malgun Gothic" w:cs="Times New Roman"/>
          <w:color w:val="002060"/>
        </w:rPr>
        <w:t>Analysts said the export performance reflects a major shift in global supply chains. As U.S. companies reduce reliance on China due to </w:t>
      </w:r>
      <w:hyperlink r:id="rId8" w:history="1">
        <w:r w:rsidRPr="00354246">
          <w:rPr>
            <w:rFonts w:ascii="Malgun Gothic" w:eastAsia="Malgun Gothic" w:hAnsi="Malgun Gothic" w:cs="Times New Roman"/>
            <w:color w:val="002060"/>
            <w:u w:val="single"/>
          </w:rPr>
          <w:t>high tariffs</w:t>
        </w:r>
      </w:hyperlink>
      <w:r w:rsidRPr="00354246">
        <w:rPr>
          <w:rFonts w:ascii="Malgun Gothic" w:eastAsia="Malgun Gothic" w:hAnsi="Malgun Gothic" w:cs="Times New Roman"/>
          <w:color w:val="002060"/>
        </w:rPr>
        <w:t>, Vietnam’s position in a variety of products is strengthening, they explained.</w:t>
      </w:r>
    </w:p>
    <w:p w14:paraId="15C58B5E" w14:textId="4C8AB1AD" w:rsidR="003B61BC" w:rsidRDefault="005A74CB" w:rsidP="003B61BC">
      <w:pPr>
        <w:spacing w:line="288" w:lineRule="auto"/>
        <w:jc w:val="right"/>
        <w:rPr>
          <w:rStyle w:val="Hyperlink"/>
          <w:rFonts w:ascii="Malgun Gothic" w:eastAsia="Malgun Gothic" w:hAnsi="Malgun Gothic" w:cs="Times New Roman"/>
          <w:color w:val="002060"/>
        </w:rPr>
      </w:pPr>
      <w:hyperlink w:anchor="_top" w:history="1">
        <w:r w:rsidR="003B61BC" w:rsidRPr="00F908B5">
          <w:rPr>
            <w:rStyle w:val="Hyperlink"/>
            <w:rFonts w:ascii="Malgun Gothic" w:eastAsia="Malgun Gothic" w:hAnsi="Malgun Gothic" w:cs="Times New Roman"/>
            <w:color w:val="002060"/>
          </w:rPr>
          <w:t>Back to Top</w:t>
        </w:r>
      </w:hyperlink>
    </w:p>
    <w:p w14:paraId="1D339EEF" w14:textId="77777777" w:rsidR="00BC6C6D" w:rsidRPr="00F908B5" w:rsidRDefault="00BC6C6D" w:rsidP="003B61BC">
      <w:pPr>
        <w:spacing w:line="288" w:lineRule="auto"/>
        <w:jc w:val="right"/>
        <w:rPr>
          <w:rStyle w:val="Hyperlink"/>
          <w:rFonts w:ascii="Malgun Gothic" w:eastAsia="Malgun Gothic" w:hAnsi="Malgun Gothic" w:cs="Times New Roman"/>
          <w:color w:val="002060"/>
        </w:rPr>
      </w:pPr>
    </w:p>
    <w:p w14:paraId="748A4C6A" w14:textId="77777777" w:rsidR="00BC6C6D" w:rsidRPr="00BC6C6D" w:rsidRDefault="00BC6C6D" w:rsidP="00BC6C6D">
      <w:pPr>
        <w:shd w:val="clear" w:color="auto" w:fill="FFFFFF"/>
        <w:spacing w:before="100" w:beforeAutospacing="1" w:after="100" w:afterAutospacing="1" w:line="288" w:lineRule="auto"/>
        <w:jc w:val="both"/>
        <w:outlineLvl w:val="0"/>
        <w:rPr>
          <w:rFonts w:ascii="Malgun Gothic" w:eastAsia="Malgun Gothic" w:hAnsi="Malgun Gothic" w:cs="Times New Roman"/>
          <w:b/>
          <w:bCs/>
          <w:color w:val="002060"/>
          <w:kern w:val="36"/>
        </w:rPr>
      </w:pPr>
    </w:p>
    <w:p w14:paraId="303428F3" w14:textId="3B7696FE" w:rsidR="00BC6C6D" w:rsidRPr="00BC6C6D" w:rsidRDefault="00BC6C6D" w:rsidP="00BC6C6D">
      <w:pPr>
        <w:shd w:val="clear" w:color="auto" w:fill="FFFFFF"/>
        <w:spacing w:before="100" w:beforeAutospacing="1" w:after="100" w:afterAutospacing="1" w:line="288" w:lineRule="auto"/>
        <w:jc w:val="both"/>
        <w:outlineLvl w:val="0"/>
        <w:rPr>
          <w:rFonts w:ascii="Malgun Gothic" w:eastAsia="Malgun Gothic" w:hAnsi="Malgun Gothic" w:cs="Times New Roman"/>
          <w:b/>
          <w:bCs/>
          <w:color w:val="002060"/>
          <w:kern w:val="36"/>
          <w:sz w:val="24"/>
          <w:szCs w:val="24"/>
        </w:rPr>
      </w:pPr>
      <w:bookmarkStart w:id="669" w:name="_Toc215144379"/>
      <w:r w:rsidRPr="00BC6C6D">
        <w:rPr>
          <w:rFonts w:ascii="Malgun Gothic" w:eastAsia="Malgun Gothic" w:hAnsi="Malgun Gothic" w:cs="Times New Roman"/>
          <w:b/>
          <w:bCs/>
          <w:color w:val="002060"/>
          <w:kern w:val="36"/>
          <w:sz w:val="24"/>
          <w:szCs w:val="24"/>
        </w:rPr>
        <w:t>VIETNAM'S DIGITAL ECONOMY HITS $39 BILLION, AI AND E-COMMERCE DRIVE GROWTH</w:t>
      </w:r>
      <w:bookmarkEnd w:id="669"/>
    </w:p>
    <w:p w14:paraId="5C13D21C" w14:textId="4DFD70E8" w:rsidR="00BC6C6D" w:rsidRPr="00BC6C6D" w:rsidRDefault="00BC6C6D" w:rsidP="00BC6C6D">
      <w:pPr>
        <w:shd w:val="clear" w:color="auto" w:fill="FFFFFF"/>
        <w:spacing w:after="0" w:line="288" w:lineRule="auto"/>
        <w:ind w:right="150"/>
        <w:jc w:val="both"/>
        <w:rPr>
          <w:rFonts w:ascii="Malgun Gothic" w:eastAsia="Malgun Gothic" w:hAnsi="Malgun Gothic" w:cs="Times New Roman"/>
          <w:i/>
          <w:iCs/>
          <w:color w:val="002060"/>
          <w:sz w:val="18"/>
          <w:szCs w:val="18"/>
          <w:bdr w:val="single" w:sz="6" w:space="0" w:color="E2E2E2" w:frame="1"/>
        </w:rPr>
      </w:pPr>
      <w:proofErr w:type="spellStart"/>
      <w:r w:rsidRPr="00BC6C6D">
        <w:rPr>
          <w:rFonts w:ascii="Malgun Gothic" w:eastAsia="Malgun Gothic" w:hAnsi="Malgun Gothic" w:cs="Times New Roman"/>
          <w:i/>
          <w:iCs/>
          <w:color w:val="002060"/>
          <w:sz w:val="18"/>
          <w:szCs w:val="18"/>
        </w:rPr>
        <w:t>VNN</w:t>
      </w:r>
      <w:proofErr w:type="spellEnd"/>
      <w:r w:rsidRPr="00BC6C6D">
        <w:rPr>
          <w:rFonts w:ascii="Malgun Gothic" w:eastAsia="Malgun Gothic" w:hAnsi="Malgun Gothic" w:cs="Times New Roman"/>
          <w:i/>
          <w:iCs/>
          <w:color w:val="002060"/>
          <w:sz w:val="18"/>
          <w:szCs w:val="18"/>
        </w:rPr>
        <w:fldChar w:fldCharType="begin"/>
      </w:r>
      <w:r w:rsidRPr="00BC6C6D">
        <w:rPr>
          <w:rFonts w:ascii="Malgun Gothic" w:eastAsia="Malgun Gothic" w:hAnsi="Malgun Gothic" w:cs="Times New Roman"/>
          <w:i/>
          <w:iCs/>
          <w:color w:val="002060"/>
          <w:sz w:val="18"/>
          <w:szCs w:val="18"/>
        </w:rPr>
        <w:instrText>HYPERLINK "javasctip:void(0);" \o "Share the post on zalo"</w:instrText>
      </w:r>
      <w:r w:rsidRPr="00BC6C6D">
        <w:rPr>
          <w:rFonts w:ascii="Malgun Gothic" w:eastAsia="Malgun Gothic" w:hAnsi="Malgun Gothic" w:cs="Times New Roman"/>
          <w:i/>
          <w:iCs/>
          <w:color w:val="002060"/>
          <w:sz w:val="18"/>
          <w:szCs w:val="18"/>
        </w:rPr>
      </w:r>
      <w:r w:rsidRPr="00BC6C6D">
        <w:rPr>
          <w:rFonts w:ascii="Malgun Gothic" w:eastAsia="Malgun Gothic" w:hAnsi="Malgun Gothic" w:cs="Times New Roman"/>
          <w:i/>
          <w:iCs/>
          <w:color w:val="002060"/>
          <w:sz w:val="18"/>
          <w:szCs w:val="18"/>
        </w:rPr>
        <w:fldChar w:fldCharType="separate"/>
      </w:r>
    </w:p>
    <w:p w14:paraId="4B5E613F" w14:textId="77777777" w:rsidR="00BC6C6D" w:rsidRDefault="00BC6C6D" w:rsidP="00BC6C6D">
      <w:pPr>
        <w:shd w:val="clear" w:color="auto" w:fill="FFFFFF"/>
        <w:spacing w:after="0" w:line="288" w:lineRule="auto"/>
        <w:jc w:val="both"/>
        <w:rPr>
          <w:rFonts w:ascii="Malgun Gothic" w:eastAsia="Malgun Gothic" w:hAnsi="Malgun Gothic" w:cs="Times New Roman"/>
          <w:i/>
          <w:iCs/>
          <w:color w:val="002060"/>
          <w:sz w:val="18"/>
          <w:szCs w:val="18"/>
        </w:rPr>
      </w:pPr>
      <w:r w:rsidRPr="00BC6C6D">
        <w:rPr>
          <w:rFonts w:ascii="Malgun Gothic" w:eastAsia="Malgun Gothic" w:hAnsi="Malgun Gothic" w:cs="Times New Roman"/>
          <w:i/>
          <w:iCs/>
          <w:color w:val="002060"/>
          <w:sz w:val="18"/>
          <w:szCs w:val="18"/>
        </w:rPr>
        <w:fldChar w:fldCharType="end"/>
      </w:r>
    </w:p>
    <w:p w14:paraId="15750DAF" w14:textId="50619A04" w:rsidR="00BC6C6D" w:rsidRPr="00BC6C6D" w:rsidRDefault="00BC6C6D" w:rsidP="00BC6C6D">
      <w:pPr>
        <w:shd w:val="clear" w:color="auto" w:fill="FFFFFF"/>
        <w:spacing w:after="0" w:line="288" w:lineRule="auto"/>
        <w:jc w:val="both"/>
        <w:rPr>
          <w:rFonts w:ascii="Malgun Gothic" w:eastAsia="Malgun Gothic" w:hAnsi="Malgun Gothic" w:cs="Times New Roman"/>
          <w:i/>
          <w:iCs/>
          <w:color w:val="002060"/>
          <w:sz w:val="18"/>
          <w:szCs w:val="18"/>
        </w:rPr>
      </w:pPr>
      <w:r w:rsidRPr="00BC6C6D">
        <w:rPr>
          <w:rFonts w:ascii="Malgun Gothic" w:eastAsia="Malgun Gothic" w:hAnsi="Malgun Gothic" w:cs="Arial"/>
          <w:b/>
          <w:bCs/>
          <w:i/>
          <w:iCs/>
          <w:color w:val="002060"/>
        </w:rPr>
        <w:lastRenderedPageBreak/>
        <w:t>Vietnam’s digital economy is on track to hit USD 39 billion by the end of 2025, reflecting a 17% growth from the previous year.</w:t>
      </w:r>
    </w:p>
    <w:p w14:paraId="469AB87B"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According to the e-</w:t>
      </w:r>
      <w:proofErr w:type="spellStart"/>
      <w:r w:rsidRPr="00BC6C6D">
        <w:rPr>
          <w:rFonts w:ascii="Malgun Gothic" w:eastAsia="Malgun Gothic" w:hAnsi="Malgun Gothic" w:cs="Arial"/>
          <w:color w:val="002060"/>
        </w:rPr>
        <w:t>Conomy</w:t>
      </w:r>
      <w:proofErr w:type="spellEnd"/>
      <w:r w:rsidRPr="00BC6C6D">
        <w:rPr>
          <w:rFonts w:ascii="Malgun Gothic" w:eastAsia="Malgun Gothic" w:hAnsi="Malgun Gothic" w:cs="Arial"/>
          <w:color w:val="002060"/>
        </w:rPr>
        <w:t xml:space="preserve"> SEA 2025 report released on November 25 by Google, Temasek, and Bain &amp; Company, Vietnam ranks as the second-fastest-growing digital economy in Southeast Asia.</w:t>
      </w:r>
    </w:p>
    <w:p w14:paraId="38A43295"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All major sectors - including e-commerce, tourism, and transportation - are posting double-digit growth rates.</w:t>
      </w:r>
    </w:p>
    <w:p w14:paraId="0E354730"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E-commerce continues to dominate as the primary driver, accounting for two-thirds of the country’s gross merchandise value (</w:t>
      </w:r>
      <w:proofErr w:type="spellStart"/>
      <w:r w:rsidRPr="00BC6C6D">
        <w:rPr>
          <w:rFonts w:ascii="Malgun Gothic" w:eastAsia="Malgun Gothic" w:hAnsi="Malgun Gothic" w:cs="Arial"/>
          <w:color w:val="002060"/>
        </w:rPr>
        <w:t>GMV</w:t>
      </w:r>
      <w:proofErr w:type="spellEnd"/>
      <w:r w:rsidRPr="00BC6C6D">
        <w:rPr>
          <w:rFonts w:ascii="Malgun Gothic" w:eastAsia="Malgun Gothic" w:hAnsi="Malgun Gothic" w:cs="Arial"/>
          <w:color w:val="002060"/>
        </w:rPr>
        <w:t>), with an expected contribution of USD 25 billion by year-end.</w:t>
      </w:r>
    </w:p>
    <w:p w14:paraId="2CF8B3BC"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However, what sets 2025 apart is the deep integration of artificial intelligence (AI) into consumer behavior.</w:t>
      </w:r>
    </w:p>
    <w:p w14:paraId="5C140F15"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Online entertainment - including advertising, gaming, video-on-demand, and music streaming - is projected to contribute USD 6 billion. Vietnam plays a notable role in this area, with three of its game developers ranking in the global top 15 for downloads.</w:t>
      </w:r>
    </w:p>
    <w:p w14:paraId="08938607"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A key statistic stands out: 81% of Vietnamese users interact with AI tools daily, the highest rate in Southeast Asia.</w:t>
      </w:r>
    </w:p>
    <w:p w14:paraId="1E897584"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Beyond early adoption, trust in AI is also remarkably high: 96% of respondents said they are willing to share data with AI agents in exchange for better experiences.</w:t>
      </w:r>
    </w:p>
    <w:p w14:paraId="1A6DFA8F"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This engagement with AI has translated into measurable business results.</w:t>
      </w:r>
    </w:p>
    <w:p w14:paraId="0831FCDF"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Revenue from AI-integrated apps in Vietnam surged 78% in the first half of 2025 alone.</w:t>
      </w:r>
    </w:p>
    <w:p w14:paraId="00BE9DFB"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Marc Woo, Managing Director of Google Vietnam, commented that the country’s digital environment is becoming increasingly dynamic and adaptive.</w:t>
      </w:r>
    </w:p>
    <w:p w14:paraId="2BBF44AE"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“With rapid digital economy growth and the highest AI adoption in the region, Vietnam is emerging as one of the most important markets in Southeast Asia’s digital transformation. It’s driving productivity and creating new value across sectors,” he said.</w:t>
      </w:r>
    </w:p>
    <w:p w14:paraId="63BA9E47" w14:textId="77777777" w:rsidR="00BC6C6D" w:rsidRPr="00BC6C6D" w:rsidRDefault="00BC6C6D" w:rsidP="00BC6C6D">
      <w:pPr>
        <w:shd w:val="clear" w:color="auto" w:fill="FFFFFF"/>
        <w:spacing w:after="0" w:line="288" w:lineRule="auto"/>
        <w:jc w:val="both"/>
        <w:rPr>
          <w:rFonts w:ascii="Malgun Gothic" w:eastAsia="Malgun Gothic" w:hAnsi="Malgun Gothic" w:cs="Arial"/>
          <w:color w:val="002060"/>
        </w:rPr>
      </w:pPr>
      <w:r w:rsidRPr="00BC6C6D">
        <w:rPr>
          <w:rFonts w:ascii="Malgun Gothic" w:eastAsia="Malgun Gothic" w:hAnsi="Malgun Gothic" w:cs="Arial"/>
          <w:b/>
          <w:bCs/>
          <w:color w:val="002060"/>
          <w:bdr w:val="none" w:sz="0" w:space="0" w:color="auto" w:frame="1"/>
        </w:rPr>
        <w:t>Investors pour millions into Vietnamese AI startups</w:t>
      </w:r>
    </w:p>
    <w:p w14:paraId="0956F1AF"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The investment community is also responding positively to this trend.</w:t>
      </w:r>
    </w:p>
    <w:p w14:paraId="6782874F"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lastRenderedPageBreak/>
        <w:t>Over the past year, AI startups in Vietnam have attracted USD 123 million in private capital. A remarkable 79% of investors expect funding to continue rising, particularly in sectors such as software, services, AI, and deep tech.</w:t>
      </w:r>
    </w:p>
    <w:p w14:paraId="158DDF82"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Beyond AI, video commerce is also experiencing explosive growth.</w:t>
      </w:r>
    </w:p>
    <w:p w14:paraId="7EC430BA"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Vietnam now ranks as the second-largest video commerce market in Southeast Asia, with 1.3 billion transactions - up 60% year-on-year.</w:t>
      </w:r>
    </w:p>
    <w:p w14:paraId="478E39BE"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The number of sellers engaged in video-based sales has also increased by 60%, reaching 650,000 individuals.</w:t>
      </w:r>
    </w:p>
    <w:p w14:paraId="364A16B3"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This shift reflects Vietnamese consumers’ rapid transition from traditional e-commerce platforms to more interactive, content-driven shopping experiences.</w:t>
      </w:r>
    </w:p>
    <w:p w14:paraId="5355A15A" w14:textId="77777777" w:rsidR="00BC6C6D" w:rsidRPr="00BC6C6D" w:rsidRDefault="00BC6C6D" w:rsidP="00BC6C6D">
      <w:pPr>
        <w:shd w:val="clear" w:color="auto" w:fill="FFFFFF"/>
        <w:spacing w:after="0" w:line="288" w:lineRule="auto"/>
        <w:jc w:val="both"/>
        <w:rPr>
          <w:rFonts w:ascii="Malgun Gothic" w:eastAsia="Malgun Gothic" w:hAnsi="Malgun Gothic" w:cs="Arial"/>
          <w:color w:val="002060"/>
        </w:rPr>
      </w:pPr>
      <w:r w:rsidRPr="00BC6C6D">
        <w:rPr>
          <w:rFonts w:ascii="Malgun Gothic" w:eastAsia="Malgun Gothic" w:hAnsi="Malgun Gothic" w:cs="Arial"/>
          <w:b/>
          <w:bCs/>
          <w:color w:val="002060"/>
          <w:bdr w:val="none" w:sz="0" w:space="0" w:color="auto" w:frame="1"/>
        </w:rPr>
        <w:t>Traditional pillars continue strong performance</w:t>
      </w:r>
    </w:p>
    <w:p w14:paraId="171BC8BF"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Alongside these emerging trends, traditional digital economy pillars continue to thrive.</w:t>
      </w:r>
    </w:p>
    <w:p w14:paraId="1FF11311"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Transport and food delivery are projected to grow 20% to USD 5 billion.</w:t>
      </w:r>
    </w:p>
    <w:p w14:paraId="7E75382E"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Online travel is forecast to reach USD 4 billion, up 16% thanks to the return of international tourism and streamlined visa policies.</w:t>
      </w:r>
    </w:p>
    <w:p w14:paraId="71F94813"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In digital finance, cashless payments remain on the rise, with total transaction value expected to hit USD 178 billion.</w:t>
      </w:r>
    </w:p>
    <w:p w14:paraId="034EFB6A"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Erik Pot, partner at Bain &amp; Company, emphasized Vietnam’s momentum despite global economic headwinds.</w:t>
      </w:r>
    </w:p>
    <w:p w14:paraId="080FC463"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“With a USD 39 billion digital economy, Vietnam demonstrates how user trust and technology can combine to drive large-scale growth,” he stated.</w:t>
      </w:r>
    </w:p>
    <w:p w14:paraId="5FEDCA41" w14:textId="77777777" w:rsidR="00BC6C6D" w:rsidRPr="00BC6C6D" w:rsidRDefault="00BC6C6D" w:rsidP="00BC6C6D">
      <w:pPr>
        <w:shd w:val="clear" w:color="auto" w:fill="FFFFFF"/>
        <w:spacing w:after="0" w:line="288" w:lineRule="auto"/>
        <w:jc w:val="both"/>
        <w:rPr>
          <w:rFonts w:ascii="Malgun Gothic" w:eastAsia="Malgun Gothic" w:hAnsi="Malgun Gothic" w:cs="Arial"/>
          <w:color w:val="002060"/>
        </w:rPr>
      </w:pPr>
      <w:r w:rsidRPr="00BC6C6D">
        <w:rPr>
          <w:rFonts w:ascii="Malgun Gothic" w:eastAsia="Malgun Gothic" w:hAnsi="Malgun Gothic" w:cs="Arial"/>
          <w:b/>
          <w:bCs/>
          <w:color w:val="002060"/>
          <w:bdr w:val="none" w:sz="0" w:space="0" w:color="auto" w:frame="1"/>
        </w:rPr>
        <w:t>Vietnam asserts global standing as digital powerhouse</w:t>
      </w:r>
    </w:p>
    <w:p w14:paraId="40750A9A"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According to Marc Woo, Vietnam is asserting itself as a global app powerhouse, topping the region in revenue growth.</w:t>
      </w:r>
    </w:p>
    <w:p w14:paraId="65248F2F" w14:textId="77777777" w:rsidR="00BC6C6D" w:rsidRPr="00BC6C6D" w:rsidRDefault="00BC6C6D" w:rsidP="00BC6C6D">
      <w:pPr>
        <w:shd w:val="clear" w:color="auto" w:fill="FFFFFF"/>
        <w:spacing w:before="240" w:after="0" w:line="288" w:lineRule="auto"/>
        <w:jc w:val="both"/>
        <w:rPr>
          <w:rFonts w:ascii="Malgun Gothic" w:eastAsia="Malgun Gothic" w:hAnsi="Malgun Gothic" w:cs="Arial"/>
          <w:color w:val="002060"/>
        </w:rPr>
      </w:pPr>
      <w:r w:rsidRPr="00BC6C6D">
        <w:rPr>
          <w:rFonts w:ascii="Malgun Gothic" w:eastAsia="Malgun Gothic" w:hAnsi="Malgun Gothic" w:cs="Arial"/>
          <w:color w:val="002060"/>
        </w:rPr>
        <w:t>With strong fundamentals, growing consumer trust, and rapid AI integration, the country is poised to become a digital leader not just in Southeast Asia, but on the global stage.</w:t>
      </w:r>
    </w:p>
    <w:p w14:paraId="238ED642" w14:textId="77777777" w:rsidR="004F2365" w:rsidRPr="00BC6C6D" w:rsidRDefault="004F2365" w:rsidP="00BC6C6D">
      <w:pPr>
        <w:shd w:val="clear" w:color="auto" w:fill="FFFFFF"/>
        <w:spacing w:after="0" w:line="288" w:lineRule="auto"/>
        <w:jc w:val="both"/>
        <w:outlineLvl w:val="0"/>
        <w:rPr>
          <w:rFonts w:ascii="Malgun Gothic" w:eastAsia="Malgun Gothic" w:hAnsi="Malgun Gothic" w:cs="Times New Roman"/>
          <w:b/>
          <w:bCs/>
          <w:color w:val="002060"/>
          <w:spacing w:val="-15"/>
          <w:kern w:val="36"/>
        </w:rPr>
      </w:pPr>
    </w:p>
    <w:bookmarkStart w:id="670" w:name="_Toc192767033"/>
    <w:bookmarkStart w:id="671" w:name="_Toc193361541"/>
    <w:bookmarkStart w:id="672" w:name="_Toc193977732"/>
    <w:bookmarkStart w:id="673" w:name="_Toc194671397"/>
    <w:bookmarkStart w:id="674" w:name="_Toc195192232"/>
    <w:bookmarkStart w:id="675" w:name="_Toc195795575"/>
    <w:bookmarkStart w:id="676" w:name="_Toc196395801"/>
    <w:bookmarkStart w:id="677" w:name="_Toc197596761"/>
    <w:bookmarkStart w:id="678" w:name="_Toc198210648"/>
    <w:bookmarkStart w:id="679" w:name="_Toc198816031"/>
    <w:bookmarkStart w:id="680" w:name="_Toc199419427"/>
    <w:bookmarkStart w:id="681" w:name="_Toc200013599"/>
    <w:bookmarkStart w:id="682" w:name="_Toc200628575"/>
    <w:bookmarkStart w:id="683" w:name="_Toc201837358"/>
    <w:bookmarkStart w:id="684" w:name="_Toc202445693"/>
    <w:bookmarkStart w:id="685" w:name="_Toc203047559"/>
    <w:bookmarkStart w:id="686" w:name="_Toc203655863"/>
    <w:bookmarkStart w:id="687" w:name="_Toc204262801"/>
    <w:bookmarkStart w:id="688" w:name="_Toc204862959"/>
    <w:bookmarkStart w:id="689" w:name="_Toc205466588"/>
    <w:bookmarkStart w:id="690" w:name="_Toc206074506"/>
    <w:bookmarkStart w:id="691" w:name="_Toc207184398"/>
    <w:bookmarkStart w:id="692" w:name="_Toc207888604"/>
    <w:bookmarkStart w:id="693" w:name="_Toc208493627"/>
    <w:bookmarkStart w:id="694" w:name="_Toc208493705"/>
    <w:p w14:paraId="1D6A4636" w14:textId="0CA30372" w:rsidR="00304B3D" w:rsidRPr="00F908B5" w:rsidRDefault="00304B3D" w:rsidP="00304B3D">
      <w:pPr>
        <w:spacing w:line="288" w:lineRule="auto"/>
        <w:jc w:val="right"/>
        <w:rPr>
          <w:rStyle w:val="Hyperlink"/>
          <w:rFonts w:ascii="Malgun Gothic" w:eastAsia="Malgun Gothic" w:hAnsi="Malgun Gothic" w:cs="Times New Roman"/>
          <w:color w:val="002060"/>
        </w:rPr>
      </w:pPr>
      <w:r w:rsidRPr="00F908B5">
        <w:lastRenderedPageBreak/>
        <w:fldChar w:fldCharType="begin"/>
      </w:r>
      <w:r w:rsidRPr="00F908B5">
        <w:rPr>
          <w:rFonts w:ascii="Malgun Gothic" w:eastAsia="Malgun Gothic" w:hAnsi="Malgun Gothic"/>
        </w:rPr>
        <w:instrText xml:space="preserve"> HYPERLINK \l "_top" </w:instrText>
      </w:r>
      <w:r w:rsidRPr="00F908B5">
        <w:fldChar w:fldCharType="separate"/>
      </w:r>
      <w:r w:rsidRPr="00F908B5">
        <w:rPr>
          <w:rStyle w:val="Hyperlink"/>
          <w:rFonts w:ascii="Malgun Gothic" w:eastAsia="Malgun Gothic" w:hAnsi="Malgun Gothic" w:cs="Times New Roman"/>
          <w:color w:val="002060"/>
        </w:rPr>
        <w:t>Back to Top</w:t>
      </w:r>
      <w:r w:rsidRPr="00F908B5">
        <w:rPr>
          <w:rStyle w:val="Hyperlink"/>
          <w:rFonts w:ascii="Malgun Gothic" w:eastAsia="Malgun Gothic" w:hAnsi="Malgun Gothic" w:cs="Times New Roman"/>
          <w:color w:val="002060"/>
        </w:rPr>
        <w:fldChar w:fldCharType="end"/>
      </w:r>
    </w:p>
    <w:p w14:paraId="191104CF" w14:textId="77777777" w:rsidR="002A02C8" w:rsidRPr="00F908B5" w:rsidRDefault="002A02C8" w:rsidP="00EA3310">
      <w:pPr>
        <w:pStyle w:val="Heading1"/>
        <w:rPr>
          <w:rFonts w:ascii="Malgun Gothic" w:eastAsia="Malgun Gothic" w:hAnsi="Malgun Gothic" w:cs="Times New Roman"/>
          <w:color w:val="002060"/>
        </w:rPr>
      </w:pPr>
    </w:p>
    <w:p w14:paraId="48878818" w14:textId="2C6E2869" w:rsidR="00AB2A22" w:rsidRPr="00F908B5" w:rsidRDefault="003C4CF1" w:rsidP="004F381D">
      <w:pPr>
        <w:pStyle w:val="Heading1"/>
        <w:shd w:val="clear" w:color="auto" w:fill="FFFFFF"/>
        <w:spacing w:before="0" w:line="288" w:lineRule="atLeast"/>
        <w:rPr>
          <w:rFonts w:ascii="Malgun Gothic" w:eastAsia="Malgun Gothic" w:hAnsi="Malgun Gothic" w:cs="Times New Roman"/>
          <w:color w:val="002060"/>
        </w:rPr>
      </w:pPr>
      <w:bookmarkStart w:id="695" w:name="_Toc209099449"/>
      <w:bookmarkStart w:id="696" w:name="_Toc209702677"/>
      <w:bookmarkStart w:id="697" w:name="_Toc210305241"/>
      <w:bookmarkStart w:id="698" w:name="_Toc210911919"/>
      <w:bookmarkStart w:id="699" w:name="_Toc210912011"/>
      <w:bookmarkStart w:id="700" w:name="_Toc211518242"/>
      <w:bookmarkStart w:id="701" w:name="_Toc212118923"/>
      <w:bookmarkStart w:id="702" w:name="_Toc212726918"/>
      <w:bookmarkStart w:id="703" w:name="_Toc213334254"/>
      <w:bookmarkStart w:id="704" w:name="_Toc213924603"/>
      <w:bookmarkStart w:id="705" w:name="_Toc214539945"/>
      <w:bookmarkStart w:id="706" w:name="_Toc215144380"/>
      <w:r w:rsidRPr="00F908B5">
        <w:rPr>
          <w:rFonts w:ascii="Malgun Gothic" w:eastAsia="Malgun Gothic" w:hAnsi="Malgun Gothic" w:cs="Times New Roman"/>
          <w:color w:val="002060"/>
        </w:rPr>
        <w:t>INVESTMENT</w:t>
      </w:r>
      <w:bookmarkStart w:id="707" w:name="_Toc85726063"/>
      <w:bookmarkStart w:id="708" w:name="_Toc432151524"/>
      <w:bookmarkStart w:id="709" w:name="_Toc432755907"/>
      <w:bookmarkStart w:id="710" w:name="_Toc433361380"/>
      <w:bookmarkStart w:id="711" w:name="_Toc433965278"/>
      <w:bookmarkStart w:id="712" w:name="_Toc434571316"/>
      <w:bookmarkStart w:id="713" w:name="_Toc435172624"/>
      <w:bookmarkStart w:id="714" w:name="_Toc435779449"/>
      <w:bookmarkStart w:id="715" w:name="_Toc436380890"/>
      <w:bookmarkStart w:id="716" w:name="_Toc436991379"/>
      <w:bookmarkStart w:id="717" w:name="_Toc437595402"/>
      <w:bookmarkStart w:id="718" w:name="_Toc440013654"/>
      <w:bookmarkStart w:id="719" w:name="_Toc440621866"/>
      <w:bookmarkStart w:id="720" w:name="_Toc441223776"/>
      <w:bookmarkStart w:id="721" w:name="_Toc441828302"/>
      <w:bookmarkStart w:id="722" w:name="_Toc441828397"/>
      <w:bookmarkStart w:id="723" w:name="_Toc442344478"/>
      <w:bookmarkStart w:id="724" w:name="_Toc443643410"/>
      <w:bookmarkStart w:id="725" w:name="_Toc444246121"/>
      <w:bookmarkStart w:id="726" w:name="_Toc444852043"/>
      <w:bookmarkStart w:id="727" w:name="_Toc445456104"/>
      <w:bookmarkStart w:id="728" w:name="_Toc445973470"/>
      <w:bookmarkStart w:id="729" w:name="_Toc446664823"/>
      <w:bookmarkStart w:id="730" w:name="_Toc447269375"/>
      <w:bookmarkStart w:id="731" w:name="_Toc447874150"/>
      <w:bookmarkStart w:id="732" w:name="_Toc448482080"/>
      <w:bookmarkStart w:id="733" w:name="_Toc449082188"/>
      <w:bookmarkStart w:id="734" w:name="_Toc449689091"/>
      <w:bookmarkStart w:id="735" w:name="_Toc450293029"/>
      <w:bookmarkStart w:id="736" w:name="_Toc450896941"/>
      <w:bookmarkStart w:id="737" w:name="_Toc452625639"/>
      <w:bookmarkStart w:id="738" w:name="_Toc453317635"/>
      <w:bookmarkStart w:id="739" w:name="_Toc453921139"/>
      <w:bookmarkStart w:id="740" w:name="_Toc454525843"/>
      <w:bookmarkStart w:id="741" w:name="_Toc455664220"/>
      <w:bookmarkStart w:id="742" w:name="_Toc456342934"/>
      <w:bookmarkStart w:id="743" w:name="_Toc456948592"/>
      <w:bookmarkStart w:id="744" w:name="_Toc457551652"/>
      <w:bookmarkStart w:id="745" w:name="_Toc458760438"/>
      <w:bookmarkStart w:id="746" w:name="_Toc459970961"/>
      <w:bookmarkStart w:id="747" w:name="_Toc460493837"/>
      <w:bookmarkStart w:id="748" w:name="_Toc461091259"/>
      <w:bookmarkStart w:id="749" w:name="_Toc461785962"/>
      <w:bookmarkStart w:id="750" w:name="_Toc462393216"/>
      <w:bookmarkStart w:id="751" w:name="_Toc462996392"/>
      <w:bookmarkStart w:id="752" w:name="_Toc463600474"/>
      <w:bookmarkStart w:id="753" w:name="_Toc464205360"/>
      <w:bookmarkStart w:id="754" w:name="_Toc464808172"/>
      <w:bookmarkStart w:id="755" w:name="_Toc465341592"/>
      <w:bookmarkStart w:id="756" w:name="_Toc466017257"/>
      <w:bookmarkStart w:id="757" w:name="_Toc466625785"/>
      <w:bookmarkStart w:id="758" w:name="_Toc467231588"/>
      <w:bookmarkStart w:id="759" w:name="_Toc467832927"/>
      <w:bookmarkStart w:id="760" w:name="_Toc468440613"/>
      <w:bookmarkStart w:id="761" w:name="_Toc469043514"/>
      <w:bookmarkStart w:id="762" w:name="_Toc469650545"/>
      <w:bookmarkStart w:id="763" w:name="_Toc472071555"/>
      <w:bookmarkStart w:id="764" w:name="_Toc472672621"/>
      <w:bookmarkStart w:id="765" w:name="_Toc473881019"/>
      <w:bookmarkStart w:id="766" w:name="_Toc474487615"/>
      <w:bookmarkStart w:id="767" w:name="_Toc475090270"/>
      <w:bookmarkStart w:id="768" w:name="_Toc475697896"/>
      <w:bookmarkStart w:id="769" w:name="_Toc476302021"/>
      <w:bookmarkStart w:id="770" w:name="_Toc476906662"/>
      <w:bookmarkStart w:id="771" w:name="_Toc28949355"/>
      <w:bookmarkStart w:id="772" w:name="_Toc29553162"/>
      <w:bookmarkStart w:id="773" w:name="_Toc31365283"/>
      <w:bookmarkStart w:id="774" w:name="_Toc31968689"/>
      <w:bookmarkStart w:id="775" w:name="_Toc33177778"/>
      <w:bookmarkStart w:id="776" w:name="_Toc33784203"/>
      <w:bookmarkStart w:id="777" w:name="_Toc34387338"/>
      <w:bookmarkStart w:id="778" w:name="_Toc34992454"/>
      <w:bookmarkStart w:id="779" w:name="_Toc36200907"/>
      <w:bookmarkStart w:id="780" w:name="_Toc36804868"/>
      <w:bookmarkStart w:id="781" w:name="_Toc37412097"/>
      <w:bookmarkStart w:id="782" w:name="_Toc38016891"/>
      <w:bookmarkStart w:id="783" w:name="_Toc38623247"/>
      <w:bookmarkStart w:id="784" w:name="_Toc47007110"/>
      <w:bookmarkStart w:id="785" w:name="_Toc47608053"/>
      <w:bookmarkStart w:id="786" w:name="_Toc48219511"/>
      <w:bookmarkStart w:id="787" w:name="_Toc48816714"/>
      <w:bookmarkStart w:id="788" w:name="_Toc49427955"/>
      <w:bookmarkStart w:id="789" w:name="_Toc50027104"/>
      <w:bookmarkStart w:id="790" w:name="_Toc50638513"/>
      <w:bookmarkStart w:id="791" w:name="_Toc51235703"/>
      <w:bookmarkStart w:id="792" w:name="_Toc51848409"/>
      <w:bookmarkStart w:id="793" w:name="_Toc52453555"/>
      <w:bookmarkStart w:id="794" w:name="_Toc53055806"/>
      <w:bookmarkStart w:id="795" w:name="_Toc53660727"/>
      <w:bookmarkStart w:id="796" w:name="_Toc54259226"/>
      <w:bookmarkStart w:id="797" w:name="_Toc54865641"/>
      <w:bookmarkStart w:id="798" w:name="_Toc55477670"/>
      <w:bookmarkStart w:id="799" w:name="_Toc56073558"/>
      <w:bookmarkStart w:id="800" w:name="_Toc56678766"/>
      <w:bookmarkStart w:id="801" w:name="_Toc57284477"/>
      <w:bookmarkStart w:id="802" w:name="_Toc57895625"/>
      <w:bookmarkStart w:id="803" w:name="_Toc58494291"/>
      <w:bookmarkStart w:id="804" w:name="_Toc59104493"/>
      <w:bookmarkStart w:id="805" w:name="_Toc60922251"/>
      <w:bookmarkStart w:id="806" w:name="_Toc61518219"/>
      <w:bookmarkStart w:id="807" w:name="_Toc62129063"/>
      <w:bookmarkStart w:id="808" w:name="_Toc62734941"/>
      <w:bookmarkStart w:id="809" w:name="_Toc63333216"/>
      <w:bookmarkStart w:id="810" w:name="_Toc65152053"/>
      <w:bookmarkStart w:id="811" w:name="_Toc65759405"/>
      <w:bookmarkStart w:id="812" w:name="_Toc66363544"/>
      <w:bookmarkStart w:id="813" w:name="_Toc66960052"/>
      <w:bookmarkStart w:id="814" w:name="_Toc67652149"/>
      <w:bookmarkStart w:id="815" w:name="_Toc68179924"/>
      <w:bookmarkStart w:id="816" w:name="_Toc68774151"/>
      <w:bookmarkStart w:id="817" w:name="_Toc69386918"/>
      <w:bookmarkStart w:id="818" w:name="_Toc69991772"/>
      <w:bookmarkStart w:id="819" w:name="_Toc70509844"/>
      <w:bookmarkStart w:id="820" w:name="_Toc71207400"/>
      <w:bookmarkStart w:id="821" w:name="_Toc71799309"/>
      <w:bookmarkStart w:id="822" w:name="_Toc72414979"/>
      <w:bookmarkStart w:id="823" w:name="_Toc73015458"/>
      <w:bookmarkStart w:id="824" w:name="_Toc73618181"/>
      <w:bookmarkStart w:id="825" w:name="_Toc74224515"/>
      <w:bookmarkStart w:id="826" w:name="_Toc74836034"/>
      <w:bookmarkStart w:id="827" w:name="_Toc75439627"/>
      <w:bookmarkStart w:id="828" w:name="_Toc76033393"/>
      <w:bookmarkStart w:id="829" w:name="_Toc76568187"/>
      <w:bookmarkStart w:id="830" w:name="_Toc77249826"/>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25606922" w14:textId="77777777" w:rsidR="00E25D20" w:rsidRDefault="00E25D20" w:rsidP="00E25D20">
      <w:pPr>
        <w:spacing w:after="161" w:line="240" w:lineRule="auto"/>
        <w:outlineLvl w:val="0"/>
        <w:rPr>
          <w:rFonts w:ascii="Times New Roman" w:eastAsia="Times New Roman" w:hAnsi="Times New Roman" w:cs="Times New Roman"/>
          <w:color w:val="000000"/>
          <w:kern w:val="36"/>
          <w:sz w:val="45"/>
          <w:szCs w:val="45"/>
        </w:rPr>
      </w:pPr>
      <w:bookmarkStart w:id="831" w:name="_Toc194671400"/>
      <w:bookmarkStart w:id="832" w:name="_Toc195192236"/>
      <w:bookmarkStart w:id="833" w:name="_Toc195795578"/>
      <w:bookmarkStart w:id="834" w:name="_Toc196395805"/>
      <w:bookmarkStart w:id="835" w:name="_Toc197596764"/>
      <w:bookmarkStart w:id="836" w:name="_Toc198210652"/>
      <w:bookmarkStart w:id="837" w:name="_Toc463600478"/>
      <w:bookmarkStart w:id="838" w:name="_Toc464205364"/>
      <w:bookmarkStart w:id="839" w:name="_Toc464808177"/>
      <w:bookmarkStart w:id="840" w:name="_Toc465341597"/>
      <w:bookmarkStart w:id="841" w:name="_Toc466017262"/>
      <w:bookmarkStart w:id="842" w:name="_Toc466625790"/>
      <w:bookmarkStart w:id="843" w:name="_Toc467231593"/>
      <w:bookmarkStart w:id="844" w:name="_Toc467832931"/>
      <w:bookmarkStart w:id="845" w:name="_Toc468440618"/>
      <w:bookmarkStart w:id="846" w:name="_Toc469043519"/>
      <w:bookmarkStart w:id="847" w:name="_Toc469650550"/>
      <w:bookmarkStart w:id="848" w:name="_Toc472071560"/>
      <w:bookmarkStart w:id="849" w:name="_Toc472672626"/>
      <w:bookmarkStart w:id="850" w:name="_Toc473881024"/>
      <w:bookmarkStart w:id="851" w:name="_Toc474487619"/>
      <w:bookmarkStart w:id="852" w:name="_Toc475090275"/>
      <w:bookmarkStart w:id="853" w:name="_Toc475697901"/>
      <w:bookmarkStart w:id="854" w:name="_Toc476302026"/>
      <w:bookmarkStart w:id="855" w:name="_Toc476906667"/>
      <w:bookmarkStart w:id="856" w:name="_Toc477510757"/>
      <w:bookmarkStart w:id="857" w:name="_Toc478116129"/>
      <w:bookmarkStart w:id="858" w:name="_Toc478723302"/>
      <w:bookmarkStart w:id="859" w:name="_Toc479329721"/>
      <w:bookmarkStart w:id="860" w:name="_Toc479930335"/>
      <w:bookmarkStart w:id="861" w:name="_Toc480539779"/>
      <w:bookmarkStart w:id="862" w:name="_Toc481140005"/>
      <w:bookmarkStart w:id="863" w:name="_Toc482351765"/>
      <w:bookmarkStart w:id="864" w:name="_Toc482956642"/>
      <w:bookmarkStart w:id="865" w:name="_Toc484166274"/>
      <w:bookmarkStart w:id="866" w:name="_Toc484769044"/>
      <w:bookmarkStart w:id="867" w:name="_Toc485286973"/>
      <w:bookmarkStart w:id="868" w:name="_Toc485978057"/>
      <w:bookmarkStart w:id="869" w:name="_Toc486585208"/>
      <w:bookmarkStart w:id="870" w:name="_Toc487190859"/>
      <w:bookmarkStart w:id="871" w:name="_Toc487793137"/>
      <w:bookmarkStart w:id="872" w:name="_Toc488396115"/>
      <w:bookmarkStart w:id="873" w:name="_Toc489005367"/>
      <w:bookmarkStart w:id="874" w:name="_Toc489606931"/>
      <w:bookmarkStart w:id="875" w:name="_Toc490213913"/>
      <w:bookmarkStart w:id="876" w:name="_Toc490819138"/>
      <w:bookmarkStart w:id="877" w:name="_Toc491423502"/>
      <w:bookmarkStart w:id="878" w:name="_Toc492024950"/>
      <w:bookmarkStart w:id="879" w:name="_Toc492631844"/>
      <w:bookmarkStart w:id="880" w:name="_Toc493236274"/>
      <w:bookmarkStart w:id="881" w:name="_Toc493837679"/>
      <w:bookmarkStart w:id="882" w:name="_Toc495050086"/>
      <w:bookmarkStart w:id="883" w:name="_Toc495652591"/>
      <w:bookmarkStart w:id="884" w:name="_Toc496261443"/>
      <w:bookmarkStart w:id="885" w:name="_Toc496867238"/>
      <w:bookmarkStart w:id="886" w:name="_Toc497465801"/>
      <w:bookmarkStart w:id="887" w:name="_Toc498081902"/>
      <w:bookmarkStart w:id="888" w:name="_Toc498682160"/>
      <w:bookmarkStart w:id="889" w:name="_Toc499287557"/>
      <w:bookmarkStart w:id="890" w:name="_Toc499891999"/>
      <w:bookmarkStart w:id="891" w:name="_Toc500496799"/>
      <w:bookmarkStart w:id="892" w:name="_Toc501099743"/>
      <w:bookmarkStart w:id="893" w:name="_Toc501705026"/>
      <w:bookmarkStart w:id="894" w:name="_Toc532560727"/>
      <w:bookmarkStart w:id="895" w:name="_Toc533156853"/>
      <w:bookmarkStart w:id="896" w:name="_Toc533775406"/>
      <w:bookmarkStart w:id="897" w:name="_Toc534372214"/>
      <w:bookmarkStart w:id="898" w:name="_Toc534972014"/>
      <w:bookmarkStart w:id="899" w:name="_Toc535582786"/>
      <w:bookmarkStart w:id="900" w:name="_Toc536187108"/>
      <w:bookmarkStart w:id="901" w:name="_Toc536785396"/>
      <w:bookmarkStart w:id="902" w:name="_Toc1130214"/>
      <w:bookmarkStart w:id="903" w:name="_Toc1727990"/>
      <w:bookmarkStart w:id="904" w:name="_Toc2333101"/>
      <w:bookmarkStart w:id="905" w:name="_Toc2937890"/>
      <w:bookmarkStart w:id="906" w:name="_Toc3543100"/>
      <w:bookmarkStart w:id="907" w:name="_Toc4146395"/>
      <w:bookmarkStart w:id="908" w:name="_Toc4758763"/>
      <w:bookmarkStart w:id="909" w:name="_Toc5357731"/>
      <w:bookmarkStart w:id="910" w:name="_Toc5961968"/>
      <w:bookmarkStart w:id="911" w:name="_Toc6565244"/>
      <w:bookmarkStart w:id="912" w:name="_Toc7172948"/>
      <w:bookmarkStart w:id="913" w:name="_Toc7776795"/>
      <w:bookmarkStart w:id="914" w:name="_Toc8385543"/>
      <w:bookmarkStart w:id="915" w:name="_Toc8986694"/>
      <w:bookmarkStart w:id="916" w:name="_Toc9591448"/>
      <w:bookmarkStart w:id="917" w:name="_Toc10800783"/>
      <w:bookmarkStart w:id="918" w:name="_Toc11403503"/>
      <w:bookmarkStart w:id="919" w:name="_Toc12010889"/>
      <w:bookmarkStart w:id="920" w:name="_Toc12614888"/>
      <w:bookmarkStart w:id="921" w:name="_Toc13219390"/>
      <w:bookmarkStart w:id="922" w:name="_Toc13830741"/>
      <w:bookmarkStart w:id="923" w:name="_Toc14429416"/>
      <w:bookmarkStart w:id="924" w:name="_Toc15034925"/>
      <w:bookmarkStart w:id="925" w:name="_Toc15638242"/>
      <w:bookmarkStart w:id="926" w:name="_Toc16243824"/>
      <w:bookmarkStart w:id="927" w:name="_Toc17453996"/>
      <w:bookmarkStart w:id="928" w:name="_Toc18058964"/>
      <w:bookmarkStart w:id="929" w:name="_Toc18664192"/>
      <w:bookmarkStart w:id="930" w:name="_Toc19268596"/>
      <w:bookmarkStart w:id="931" w:name="_Toc19868202"/>
      <w:bookmarkStart w:id="932" w:name="_Toc20476484"/>
      <w:bookmarkStart w:id="933" w:name="_Toc21082718"/>
      <w:bookmarkStart w:id="934" w:name="_Toc21596850"/>
      <w:bookmarkStart w:id="935" w:name="_Toc22292250"/>
      <w:bookmarkStart w:id="936" w:name="_Toc22902075"/>
      <w:bookmarkStart w:id="937" w:name="_Toc23500788"/>
      <w:bookmarkStart w:id="938" w:name="_Toc24106272"/>
      <w:bookmarkStart w:id="939" w:name="_Toc24708421"/>
      <w:bookmarkStart w:id="940" w:name="_Toc25235416"/>
      <w:bookmarkStart w:id="941" w:name="_Toc25920246"/>
      <w:bookmarkStart w:id="942" w:name="_Toc26524523"/>
      <w:bookmarkStart w:id="943" w:name="_Toc27130360"/>
      <w:bookmarkStart w:id="944" w:name="_Toc28949359"/>
      <w:bookmarkStart w:id="945" w:name="_Toc29553166"/>
      <w:bookmarkStart w:id="946" w:name="_Toc31365286"/>
      <w:bookmarkStart w:id="947" w:name="_Toc31968693"/>
      <w:bookmarkStart w:id="948" w:name="_Toc33177783"/>
      <w:bookmarkStart w:id="949" w:name="_Toc33784207"/>
      <w:bookmarkStart w:id="950" w:name="_Toc34387343"/>
      <w:bookmarkStart w:id="951" w:name="_Toc34992458"/>
      <w:bookmarkStart w:id="952" w:name="_Toc36200910"/>
      <w:bookmarkStart w:id="953" w:name="_Toc36804871"/>
      <w:bookmarkStart w:id="954" w:name="_Toc37412100"/>
      <w:bookmarkStart w:id="955" w:name="_Toc38016894"/>
      <w:bookmarkStart w:id="956" w:name="_Toc38623250"/>
      <w:bookmarkStart w:id="957" w:name="_Toc47007114"/>
      <w:bookmarkStart w:id="958" w:name="_Toc47608057"/>
      <w:bookmarkStart w:id="959" w:name="_Toc48219516"/>
      <w:bookmarkStart w:id="960" w:name="_Toc48816719"/>
      <w:bookmarkStart w:id="961" w:name="_Toc49427958"/>
      <w:bookmarkStart w:id="962" w:name="_Toc50027108"/>
      <w:bookmarkStart w:id="963" w:name="_Toc50638516"/>
      <w:bookmarkStart w:id="964" w:name="_Toc51235723"/>
      <w:bookmarkStart w:id="965" w:name="_Toc51848412"/>
      <w:bookmarkStart w:id="966" w:name="_Toc52453558"/>
      <w:bookmarkStart w:id="967" w:name="_Toc53055809"/>
      <w:bookmarkStart w:id="968" w:name="_Toc53660731"/>
      <w:bookmarkStart w:id="969" w:name="_Toc54259231"/>
      <w:bookmarkStart w:id="970" w:name="_Toc54865648"/>
      <w:bookmarkStart w:id="971" w:name="_Toc55477675"/>
      <w:bookmarkStart w:id="972" w:name="_Toc56073562"/>
      <w:bookmarkStart w:id="973" w:name="_Toc56678769"/>
      <w:bookmarkStart w:id="974" w:name="_Toc57284480"/>
      <w:bookmarkStart w:id="975" w:name="_Toc57895630"/>
      <w:bookmarkStart w:id="976" w:name="_Toc58494294"/>
      <w:bookmarkStart w:id="977" w:name="_Toc59104496"/>
      <w:bookmarkStart w:id="978" w:name="_Toc60922256"/>
      <w:bookmarkStart w:id="979" w:name="_Toc61518222"/>
      <w:bookmarkStart w:id="980" w:name="_Toc62129066"/>
      <w:bookmarkStart w:id="981" w:name="_Toc62734944"/>
      <w:bookmarkStart w:id="982" w:name="_Toc63333219"/>
      <w:bookmarkStart w:id="983" w:name="_Toc65152056"/>
      <w:bookmarkStart w:id="984" w:name="_Toc65759412"/>
      <w:bookmarkStart w:id="985" w:name="_Toc66363552"/>
      <w:bookmarkStart w:id="986" w:name="_Toc66960055"/>
      <w:bookmarkStart w:id="987" w:name="_Toc67652153"/>
      <w:bookmarkStart w:id="988" w:name="_Toc68179927"/>
      <w:bookmarkStart w:id="989" w:name="_Toc68774156"/>
      <w:bookmarkStart w:id="990" w:name="_Toc69386922"/>
      <w:bookmarkStart w:id="991" w:name="_Toc69991775"/>
      <w:bookmarkStart w:id="992" w:name="_Toc70509847"/>
      <w:bookmarkStart w:id="993" w:name="_Toc71207403"/>
      <w:bookmarkStart w:id="994" w:name="_Toc71799314"/>
      <w:bookmarkStart w:id="995" w:name="_Toc72414983"/>
      <w:bookmarkStart w:id="996" w:name="_Toc73015461"/>
      <w:bookmarkStart w:id="997" w:name="_Toc73618184"/>
      <w:bookmarkStart w:id="998" w:name="_Toc74224519"/>
      <w:bookmarkStart w:id="999" w:name="_Toc74836038"/>
      <w:bookmarkStart w:id="1000" w:name="_Toc75439630"/>
      <w:bookmarkStart w:id="1001" w:name="_Toc76033397"/>
      <w:bookmarkStart w:id="1002" w:name="_Toc76568190"/>
      <w:bookmarkStart w:id="1003" w:name="_Toc77249830"/>
      <w:bookmarkStart w:id="1004" w:name="_Toc77848125"/>
      <w:bookmarkStart w:id="1005" w:name="_Toc78458420"/>
      <w:bookmarkStart w:id="1006" w:name="_Toc79065743"/>
      <w:bookmarkStart w:id="1007" w:name="_Toc79674836"/>
      <w:bookmarkStart w:id="1008" w:name="_Toc80967359"/>
      <w:bookmarkStart w:id="1009" w:name="_Toc82098811"/>
      <w:bookmarkStart w:id="1010" w:name="_Toc82697213"/>
      <w:bookmarkStart w:id="1011" w:name="_Toc83296675"/>
      <w:bookmarkStart w:id="1012" w:name="_Toc83896636"/>
      <w:bookmarkStart w:id="1013" w:name="_Toc84511081"/>
      <w:bookmarkStart w:id="1014" w:name="_Toc85126363"/>
      <w:bookmarkStart w:id="1015" w:name="_Toc85726072"/>
      <w:bookmarkStart w:id="1016" w:name="_Toc86326960"/>
      <w:bookmarkStart w:id="1017" w:name="_Toc86928734"/>
      <w:bookmarkStart w:id="1018" w:name="_Toc87533870"/>
      <w:bookmarkStart w:id="1019" w:name="_Toc88139984"/>
      <w:bookmarkStart w:id="1020" w:name="_Toc88827430"/>
      <w:bookmarkStart w:id="1021" w:name="_Toc89348607"/>
      <w:bookmarkStart w:id="1022" w:name="_Toc89954367"/>
      <w:bookmarkStart w:id="1023" w:name="_Toc90547137"/>
      <w:bookmarkStart w:id="1024" w:name="_Toc91162885"/>
      <w:bookmarkStart w:id="1025" w:name="_Toc92977897"/>
      <w:bookmarkStart w:id="1026" w:name="_Toc93582841"/>
      <w:bookmarkStart w:id="1027" w:name="_Toc94185887"/>
      <w:bookmarkStart w:id="1028" w:name="_Toc124758948"/>
      <w:bookmarkStart w:id="1029" w:name="_Toc126243204"/>
      <w:bookmarkStart w:id="1030" w:name="_Toc126844380"/>
      <w:bookmarkStart w:id="1031" w:name="_Toc127449241"/>
      <w:bookmarkStart w:id="1032" w:name="_Toc128057353"/>
      <w:bookmarkStart w:id="1033" w:name="_Toc128657904"/>
      <w:bookmarkStart w:id="1034" w:name="_Toc129265050"/>
      <w:bookmarkStart w:id="1035" w:name="_Toc129869294"/>
      <w:bookmarkStart w:id="1036" w:name="_Toc130472596"/>
      <w:bookmarkStart w:id="1037" w:name="_Toc131080434"/>
      <w:bookmarkStart w:id="1038" w:name="_Toc131684267"/>
      <w:bookmarkStart w:id="1039" w:name="_Toc132288745"/>
      <w:bookmarkStart w:id="1040" w:name="_Toc132880400"/>
      <w:bookmarkStart w:id="1041" w:name="_Toc133498220"/>
      <w:bookmarkStart w:id="1042" w:name="_Toc134108014"/>
      <w:bookmarkStart w:id="1043" w:name="_Toc134709557"/>
      <w:bookmarkStart w:id="1044" w:name="_Toc134709708"/>
      <w:bookmarkStart w:id="1045" w:name="_Toc135315977"/>
      <w:bookmarkStart w:id="1046" w:name="_Toc135915566"/>
      <w:bookmarkStart w:id="1047" w:name="_Toc136526496"/>
      <w:bookmarkStart w:id="1048" w:name="_Toc137126054"/>
      <w:bookmarkStart w:id="1049" w:name="_Toc137733679"/>
      <w:bookmarkStart w:id="1050" w:name="_Toc138336645"/>
      <w:bookmarkStart w:id="1051" w:name="_Toc138940632"/>
      <w:bookmarkStart w:id="1052" w:name="_Toc139544026"/>
      <w:bookmarkStart w:id="1053" w:name="_Toc140151837"/>
      <w:bookmarkStart w:id="1054" w:name="_Toc140757914"/>
      <w:bookmarkStart w:id="1055" w:name="_Toc141359491"/>
      <w:bookmarkStart w:id="1056" w:name="_Toc141965603"/>
      <w:bookmarkStart w:id="1057" w:name="_Toc142569952"/>
      <w:bookmarkStart w:id="1058" w:name="_Toc143175010"/>
      <w:bookmarkStart w:id="1059" w:name="_Toc143779707"/>
      <w:bookmarkStart w:id="1060" w:name="_Toc144384336"/>
      <w:bookmarkStart w:id="1061" w:name="_Toc144991148"/>
      <w:bookmarkStart w:id="1062" w:name="_Toc145601276"/>
      <w:bookmarkStart w:id="1063" w:name="_Toc146205298"/>
      <w:bookmarkStart w:id="1064" w:name="_Toc146808608"/>
      <w:bookmarkStart w:id="1065" w:name="_Toc147412066"/>
      <w:bookmarkStart w:id="1066" w:name="_Toc148007948"/>
      <w:bookmarkStart w:id="1067" w:name="_Toc148621880"/>
      <w:bookmarkStart w:id="1068" w:name="_Toc149228687"/>
      <w:bookmarkStart w:id="1069" w:name="_Toc149826963"/>
      <w:bookmarkStart w:id="1070" w:name="_Toc434571325"/>
      <w:bookmarkStart w:id="1071" w:name="_Toc435172631"/>
      <w:bookmarkStart w:id="1072" w:name="_Toc435779455"/>
      <w:bookmarkStart w:id="1073" w:name="_Toc436380895"/>
      <w:bookmarkStart w:id="1074" w:name="_Toc431546396"/>
      <w:bookmarkStart w:id="1075" w:name="_Toc432151538"/>
      <w:bookmarkStart w:id="1076" w:name="_Toc432755921"/>
      <w:bookmarkStart w:id="1077" w:name="_Toc433361392"/>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78639950" w14:textId="6B37CB11" w:rsidR="00E25D20" w:rsidRPr="00E25D20" w:rsidRDefault="00E25D20" w:rsidP="004E0437">
      <w:pPr>
        <w:spacing w:before="100" w:beforeAutospacing="1" w:after="100" w:afterAutospacing="1" w:line="288" w:lineRule="auto"/>
        <w:jc w:val="both"/>
        <w:outlineLvl w:val="0"/>
        <w:rPr>
          <w:rFonts w:ascii="Malgun Gothic" w:eastAsia="Malgun Gothic" w:hAnsi="Malgun Gothic" w:cs="Times New Roman"/>
          <w:b/>
          <w:bCs/>
          <w:color w:val="002060"/>
          <w:kern w:val="36"/>
          <w:sz w:val="24"/>
          <w:szCs w:val="24"/>
        </w:rPr>
      </w:pPr>
      <w:bookmarkStart w:id="1078" w:name="_Toc215144381"/>
      <w:r w:rsidRPr="004E0437">
        <w:rPr>
          <w:rFonts w:ascii="Malgun Gothic" w:eastAsia="Malgun Gothic" w:hAnsi="Malgun Gothic" w:cs="Times New Roman"/>
          <w:b/>
          <w:bCs/>
          <w:color w:val="002060"/>
          <w:kern w:val="36"/>
          <w:sz w:val="24"/>
          <w:szCs w:val="24"/>
        </w:rPr>
        <w:t>HDF ENERGY PLANS $500 MILLION GREEN INVESTMENT IN VIETNAM</w:t>
      </w:r>
      <w:bookmarkEnd w:id="1078"/>
    </w:p>
    <w:p w14:paraId="249C6759" w14:textId="7D5D7119" w:rsidR="00E25D20" w:rsidRPr="00E25D20" w:rsidRDefault="00E25D20" w:rsidP="00E25D20">
      <w:pPr>
        <w:spacing w:after="150" w:line="288" w:lineRule="auto"/>
        <w:jc w:val="both"/>
        <w:rPr>
          <w:rFonts w:ascii="Malgun Gothic" w:eastAsia="Malgun Gothic" w:hAnsi="Malgun Gothic" w:cs="Times New Roman"/>
          <w:i/>
          <w:iCs/>
          <w:color w:val="002060"/>
          <w:sz w:val="18"/>
          <w:szCs w:val="18"/>
        </w:rPr>
      </w:pPr>
      <w:r w:rsidRPr="00E25D20">
        <w:rPr>
          <w:rFonts w:ascii="Malgun Gothic" w:eastAsia="Malgun Gothic" w:hAnsi="Malgun Gothic" w:cs="Times New Roman"/>
          <w:i/>
          <w:iCs/>
          <w:color w:val="002060"/>
          <w:sz w:val="18"/>
          <w:szCs w:val="18"/>
        </w:rPr>
        <w:t>VIR</w:t>
      </w:r>
    </w:p>
    <w:p w14:paraId="1F358B4A" w14:textId="77777777" w:rsidR="00E25D20" w:rsidRPr="00E25D20" w:rsidRDefault="00E25D20" w:rsidP="00E25D20">
      <w:pPr>
        <w:spacing w:after="150" w:line="288" w:lineRule="auto"/>
        <w:jc w:val="both"/>
        <w:rPr>
          <w:rFonts w:ascii="Malgun Gothic" w:eastAsia="Malgun Gothic" w:hAnsi="Malgun Gothic" w:cs="Times New Roman"/>
          <w:color w:val="002060"/>
        </w:rPr>
      </w:pPr>
      <w:r w:rsidRPr="00E25D20">
        <w:rPr>
          <w:rFonts w:ascii="Malgun Gothic" w:eastAsia="Malgun Gothic" w:hAnsi="Malgun Gothic" w:cs="Times New Roman"/>
          <w:color w:val="002060"/>
        </w:rPr>
        <w:t>French group HDF Energy plans to invest $500 million in Vietnam across renewable energy, green transportation, and petrochemical refining.</w:t>
      </w:r>
    </w:p>
    <w:p w14:paraId="0D85387A" w14:textId="77777777" w:rsidR="00E25D20" w:rsidRPr="00E25D20" w:rsidRDefault="005A74CB" w:rsidP="00E25D20">
      <w:pPr>
        <w:spacing w:after="225" w:line="288" w:lineRule="auto"/>
        <w:jc w:val="both"/>
        <w:rPr>
          <w:rFonts w:ascii="Malgun Gothic" w:eastAsia="Malgun Gothic" w:hAnsi="Malgun Gothic" w:cs="Times New Roman"/>
          <w:color w:val="002060"/>
        </w:rPr>
      </w:pPr>
      <w:hyperlink r:id="rId9" w:history="1">
        <w:r w:rsidR="00E25D20" w:rsidRPr="00E25D20">
          <w:rPr>
            <w:rFonts w:ascii="Malgun Gothic" w:eastAsia="Malgun Gothic" w:hAnsi="Malgun Gothic" w:cs="Times New Roman"/>
            <w:color w:val="002060"/>
          </w:rPr>
          <w:t>HDF Energy</w:t>
        </w:r>
      </w:hyperlink>
      <w:r w:rsidR="00E25D20" w:rsidRPr="00E25D20">
        <w:rPr>
          <w:rFonts w:ascii="Malgun Gothic" w:eastAsia="Malgun Gothic" w:hAnsi="Malgun Gothic" w:cs="Times New Roman"/>
          <w:color w:val="002060"/>
        </w:rPr>
        <w:t> shared its investment plans during a meeting with Bui Xuan Cuong, Vice Chairman of Ho Chi Minh City People’s Committee, on November 20.</w:t>
      </w:r>
    </w:p>
    <w:p w14:paraId="4AD45764" w14:textId="77777777" w:rsidR="00E25D20" w:rsidRPr="00E25D20" w:rsidRDefault="00E25D20" w:rsidP="00E25D20">
      <w:pPr>
        <w:spacing w:after="225" w:line="288" w:lineRule="auto"/>
        <w:jc w:val="both"/>
        <w:rPr>
          <w:rFonts w:ascii="Malgun Gothic" w:eastAsia="Malgun Gothic" w:hAnsi="Malgun Gothic" w:cs="Times New Roman"/>
          <w:color w:val="002060"/>
        </w:rPr>
      </w:pPr>
      <w:r w:rsidRPr="00E25D20">
        <w:rPr>
          <w:rFonts w:ascii="Malgun Gothic" w:eastAsia="Malgun Gothic" w:hAnsi="Malgun Gothic" w:cs="Times New Roman"/>
          <w:color w:val="002060"/>
        </w:rPr>
        <w:t>Tran Khanh Viet Dung, director of HDF Energy in Vietnam, said, “HDF Energy has maintained a representative office in Vietnam since 2022 and has collaborated with ministries, agencies, and state-owned enterprises in renewable energy, transportation, petrochemical refining, and more. We also have a portfolio of investment ventures in the pipeline in Vietnam with a total capital of $500 million.”</w:t>
      </w:r>
    </w:p>
    <w:p w14:paraId="4F298493" w14:textId="77777777" w:rsidR="00E25D20" w:rsidRPr="00E25D20" w:rsidRDefault="00E25D20" w:rsidP="00E25D20">
      <w:pPr>
        <w:spacing w:after="225" w:line="288" w:lineRule="auto"/>
        <w:jc w:val="both"/>
        <w:rPr>
          <w:rFonts w:ascii="Malgun Gothic" w:eastAsia="Malgun Gothic" w:hAnsi="Malgun Gothic" w:cs="Times New Roman"/>
          <w:color w:val="002060"/>
        </w:rPr>
      </w:pPr>
      <w:r w:rsidRPr="00E25D20">
        <w:rPr>
          <w:rFonts w:ascii="Malgun Gothic" w:eastAsia="Malgun Gothic" w:hAnsi="Malgun Gothic" w:cs="Times New Roman"/>
          <w:color w:val="002060"/>
        </w:rPr>
        <w:t>HDF Energy is seeking the municipal city’s support for its investments in green ventures, ranging from renewable energy to a hydro-powered water bus system along the Saigon River. Other collaborative projects include a green port at Can Gio and green-energy supply initiatives for the Con Dao Special Administrative Zone. The effort is coupled with the research and development of a hydrogen-powered inner-city railway line.</w:t>
      </w:r>
    </w:p>
    <w:p w14:paraId="06CFCECD" w14:textId="77777777" w:rsidR="00E25D20" w:rsidRPr="00E25D20" w:rsidRDefault="00E25D20" w:rsidP="00E25D20">
      <w:pPr>
        <w:spacing w:after="225" w:line="288" w:lineRule="auto"/>
        <w:jc w:val="both"/>
        <w:rPr>
          <w:rFonts w:ascii="Malgun Gothic" w:eastAsia="Malgun Gothic" w:hAnsi="Malgun Gothic" w:cs="Times New Roman"/>
          <w:color w:val="002060"/>
        </w:rPr>
      </w:pPr>
      <w:r w:rsidRPr="00E25D20">
        <w:rPr>
          <w:rFonts w:ascii="Malgun Gothic" w:eastAsia="Malgun Gothic" w:hAnsi="Malgun Gothic" w:cs="Times New Roman"/>
          <w:color w:val="002060"/>
        </w:rPr>
        <w:t>Cuong expressed his appreciation for HDF Energy’s ongoing and planned green projects in Vietnam, including initiatives in Ho Chi Minh City.</w:t>
      </w:r>
    </w:p>
    <w:p w14:paraId="6D3D4851" w14:textId="77777777" w:rsidR="00E25D20" w:rsidRPr="00E25D20" w:rsidRDefault="00E25D20" w:rsidP="00E25D20">
      <w:pPr>
        <w:spacing w:after="225" w:line="288" w:lineRule="auto"/>
        <w:jc w:val="both"/>
        <w:rPr>
          <w:rFonts w:ascii="Malgun Gothic" w:eastAsia="Malgun Gothic" w:hAnsi="Malgun Gothic" w:cs="Times New Roman"/>
          <w:color w:val="002060"/>
        </w:rPr>
      </w:pPr>
      <w:r w:rsidRPr="00E25D20">
        <w:rPr>
          <w:rFonts w:ascii="Malgun Gothic" w:eastAsia="Malgun Gothic" w:hAnsi="Malgun Gothic" w:cs="Times New Roman"/>
          <w:color w:val="002060"/>
        </w:rPr>
        <w:t>“Developing renewable energy and green transportation is essential to ensure energy security, sustainable economic growth, and environmental protection. Ho Chi Minh City aims to pursue development in line with this direction, and we hope HDF Energy will invest in green ventures here,” he said.</w:t>
      </w:r>
    </w:p>
    <w:p w14:paraId="630C2DF4" w14:textId="77777777" w:rsidR="00E25D20" w:rsidRPr="00E25D20" w:rsidRDefault="00E25D20" w:rsidP="00E25D20">
      <w:pPr>
        <w:spacing w:after="225" w:line="288" w:lineRule="auto"/>
        <w:jc w:val="both"/>
        <w:rPr>
          <w:rFonts w:ascii="Malgun Gothic" w:eastAsia="Malgun Gothic" w:hAnsi="Malgun Gothic" w:cs="Times New Roman"/>
          <w:color w:val="002060"/>
        </w:rPr>
      </w:pPr>
      <w:r w:rsidRPr="00E25D20">
        <w:rPr>
          <w:rFonts w:ascii="Malgun Gothic" w:eastAsia="Malgun Gothic" w:hAnsi="Malgun Gothic" w:cs="Times New Roman"/>
          <w:color w:val="002060"/>
        </w:rPr>
        <w:lastRenderedPageBreak/>
        <w:t>He added, “We are committed to facilitating progress and working closely with HDF Energy to ensure the projects are implemented efficiently and successfully in the city.”</w:t>
      </w:r>
    </w:p>
    <w:p w14:paraId="654BE472" w14:textId="77777777" w:rsidR="00E25D20" w:rsidRPr="00E25D20" w:rsidRDefault="00E25D20" w:rsidP="00E25D20">
      <w:pPr>
        <w:spacing w:after="225" w:line="288" w:lineRule="auto"/>
        <w:jc w:val="both"/>
        <w:rPr>
          <w:rFonts w:ascii="Malgun Gothic" w:eastAsia="Malgun Gothic" w:hAnsi="Malgun Gothic" w:cs="Times New Roman"/>
          <w:color w:val="002060"/>
        </w:rPr>
      </w:pPr>
      <w:r w:rsidRPr="00E25D20">
        <w:rPr>
          <w:rFonts w:ascii="Malgun Gothic" w:eastAsia="Malgun Gothic" w:hAnsi="Malgun Gothic" w:cs="Times New Roman"/>
          <w:color w:val="002060"/>
        </w:rPr>
        <w:t xml:space="preserve">HDF Energy has been intensifying its efforts to promote sustainable development in Vietnam. In June, the French company announced a partnership with Vietnam Maritime Corporation (VIMC), a leading state-owned enterprise in maritime transport, port operations, and logistics. The collaboration aims to deploy locally produced green hydrogen and HDF’s fuel cell technologies across VIMC’s operations, supporting the </w:t>
      </w:r>
      <w:proofErr w:type="spellStart"/>
      <w:r w:rsidRPr="00E25D20">
        <w:rPr>
          <w:rFonts w:ascii="Malgun Gothic" w:eastAsia="Malgun Gothic" w:hAnsi="Malgun Gothic" w:cs="Times New Roman"/>
          <w:color w:val="002060"/>
        </w:rPr>
        <w:t>decarbonisation</w:t>
      </w:r>
      <w:proofErr w:type="spellEnd"/>
      <w:r w:rsidRPr="00E25D20">
        <w:rPr>
          <w:rFonts w:ascii="Malgun Gothic" w:eastAsia="Malgun Gothic" w:hAnsi="Malgun Gothic" w:cs="Times New Roman"/>
          <w:color w:val="002060"/>
        </w:rPr>
        <w:t xml:space="preserve"> of Vietnam’s maritime sector.</w:t>
      </w:r>
    </w:p>
    <w:p w14:paraId="726C62FC" w14:textId="3AC44E07" w:rsidR="00E1377E" w:rsidRPr="00E25D20" w:rsidRDefault="00E25D20" w:rsidP="00E25D20">
      <w:pPr>
        <w:spacing w:line="288" w:lineRule="auto"/>
        <w:jc w:val="both"/>
        <w:rPr>
          <w:rFonts w:ascii="Malgun Gothic" w:eastAsia="Malgun Gothic" w:hAnsi="Malgun Gothic" w:cs="Times New Roman"/>
          <w:color w:val="002060"/>
        </w:rPr>
      </w:pPr>
      <w:r w:rsidRPr="00E25D20">
        <w:rPr>
          <w:rFonts w:ascii="Malgun Gothic" w:eastAsia="Malgun Gothic" w:hAnsi="Malgun Gothic" w:cs="Times New Roman"/>
          <w:color w:val="002060"/>
        </w:rPr>
        <w:t>In May, HDF Energy signed a major MoU with Southern Power Corporation in Hanoi to develop five renewable power plants, with a total investment of around $575 million, in off-grid and isolated island communities in the East Sea, southern Vietnam.</w:t>
      </w:r>
    </w:p>
    <w:p w14:paraId="184BBCC7" w14:textId="77777777" w:rsidR="00BD1642" w:rsidRPr="00F908B5" w:rsidRDefault="005A74CB" w:rsidP="00BD1642">
      <w:pPr>
        <w:spacing w:line="288" w:lineRule="auto"/>
        <w:jc w:val="right"/>
        <w:rPr>
          <w:rStyle w:val="Hyperlink"/>
          <w:rFonts w:ascii="Malgun Gothic" w:eastAsia="Malgun Gothic" w:hAnsi="Malgun Gothic" w:cs="Times New Roman"/>
          <w:color w:val="002060"/>
        </w:rPr>
      </w:pPr>
      <w:hyperlink w:anchor="_top" w:history="1">
        <w:r w:rsidR="00BD1642" w:rsidRPr="00F908B5">
          <w:rPr>
            <w:rStyle w:val="Hyperlink"/>
            <w:rFonts w:ascii="Malgun Gothic" w:eastAsia="Malgun Gothic" w:hAnsi="Malgun Gothic" w:cs="Times New Roman"/>
            <w:color w:val="002060"/>
          </w:rPr>
          <w:t>Back to Top</w:t>
        </w:r>
      </w:hyperlink>
    </w:p>
    <w:p w14:paraId="7BF603BB" w14:textId="77777777" w:rsidR="00CC149E" w:rsidRDefault="00CC149E" w:rsidP="00CC149E">
      <w:pPr>
        <w:spacing w:after="161" w:line="240" w:lineRule="auto"/>
        <w:outlineLvl w:val="0"/>
        <w:rPr>
          <w:rFonts w:ascii="Times New Roman" w:eastAsia="Times New Roman" w:hAnsi="Times New Roman" w:cs="Times New Roman"/>
          <w:color w:val="000000"/>
          <w:kern w:val="36"/>
          <w:sz w:val="45"/>
          <w:szCs w:val="45"/>
        </w:rPr>
      </w:pPr>
    </w:p>
    <w:p w14:paraId="0A97434D" w14:textId="698E32BD" w:rsidR="00CC149E" w:rsidRPr="00CC149E" w:rsidRDefault="009962D0" w:rsidP="004E0437">
      <w:pPr>
        <w:spacing w:before="100" w:beforeAutospacing="1" w:after="100" w:afterAutospacing="1" w:line="288" w:lineRule="auto"/>
        <w:jc w:val="both"/>
        <w:outlineLvl w:val="0"/>
        <w:rPr>
          <w:rFonts w:ascii="Malgun Gothic" w:eastAsia="Malgun Gothic" w:hAnsi="Malgun Gothic" w:cs="Times New Roman"/>
          <w:b/>
          <w:bCs/>
          <w:color w:val="002060"/>
          <w:kern w:val="36"/>
          <w:sz w:val="24"/>
          <w:szCs w:val="24"/>
        </w:rPr>
      </w:pPr>
      <w:bookmarkStart w:id="1079" w:name="_Toc215144382"/>
      <w:r w:rsidRPr="00CC149E">
        <w:rPr>
          <w:rFonts w:ascii="Malgun Gothic" w:eastAsia="Malgun Gothic" w:hAnsi="Malgun Gothic" w:cs="Times New Roman"/>
          <w:b/>
          <w:bCs/>
          <w:color w:val="002060"/>
          <w:kern w:val="36"/>
          <w:sz w:val="24"/>
          <w:szCs w:val="24"/>
        </w:rPr>
        <w:t xml:space="preserve">US FOOTWEAR FIRM </w:t>
      </w:r>
      <w:proofErr w:type="spellStart"/>
      <w:r w:rsidRPr="00CC149E">
        <w:rPr>
          <w:rFonts w:ascii="Malgun Gothic" w:eastAsia="Malgun Gothic" w:hAnsi="Malgun Gothic" w:cs="Times New Roman"/>
          <w:b/>
          <w:bCs/>
          <w:color w:val="002060"/>
          <w:kern w:val="36"/>
          <w:sz w:val="24"/>
          <w:szCs w:val="24"/>
        </w:rPr>
        <w:t>ORTHOLITE</w:t>
      </w:r>
      <w:proofErr w:type="spellEnd"/>
      <w:r w:rsidRPr="00CC149E">
        <w:rPr>
          <w:rFonts w:ascii="Malgun Gothic" w:eastAsia="Malgun Gothic" w:hAnsi="Malgun Gothic" w:cs="Times New Roman"/>
          <w:b/>
          <w:bCs/>
          <w:color w:val="002060"/>
          <w:kern w:val="36"/>
          <w:sz w:val="24"/>
          <w:szCs w:val="24"/>
        </w:rPr>
        <w:t xml:space="preserve"> OPENS NEW MANUFACTURING FACILITY IN VIETNAM</w:t>
      </w:r>
      <w:bookmarkEnd w:id="1079"/>
    </w:p>
    <w:p w14:paraId="3E0C3E31" w14:textId="370EAC22" w:rsidR="00CC149E" w:rsidRPr="00CC149E" w:rsidRDefault="00CC149E" w:rsidP="00CC149E">
      <w:pPr>
        <w:spacing w:after="150" w:line="288" w:lineRule="auto"/>
        <w:jc w:val="both"/>
        <w:rPr>
          <w:rFonts w:ascii="Malgun Gothic" w:eastAsia="Malgun Gothic" w:hAnsi="Malgun Gothic" w:cs="Times New Roman"/>
          <w:i/>
          <w:iCs/>
          <w:color w:val="002060"/>
          <w:sz w:val="18"/>
          <w:szCs w:val="18"/>
        </w:rPr>
      </w:pPr>
      <w:r w:rsidRPr="00CC149E">
        <w:rPr>
          <w:rFonts w:ascii="Malgun Gothic" w:eastAsia="Malgun Gothic" w:hAnsi="Malgun Gothic" w:cs="Times New Roman"/>
          <w:i/>
          <w:iCs/>
          <w:color w:val="002060"/>
          <w:sz w:val="18"/>
          <w:szCs w:val="18"/>
        </w:rPr>
        <w:t>VIR</w:t>
      </w:r>
    </w:p>
    <w:p w14:paraId="448B6924" w14:textId="77777777" w:rsidR="00CC149E" w:rsidRPr="00CC149E" w:rsidRDefault="00CC149E" w:rsidP="00CC149E">
      <w:pPr>
        <w:spacing w:after="150" w:line="288" w:lineRule="auto"/>
        <w:jc w:val="both"/>
        <w:rPr>
          <w:rFonts w:ascii="Malgun Gothic" w:eastAsia="Malgun Gothic" w:hAnsi="Malgun Gothic" w:cs="Times New Roman"/>
          <w:color w:val="002060"/>
        </w:rPr>
      </w:pPr>
      <w:proofErr w:type="spellStart"/>
      <w:r w:rsidRPr="00CC149E">
        <w:rPr>
          <w:rFonts w:ascii="Malgun Gothic" w:eastAsia="Malgun Gothic" w:hAnsi="Malgun Gothic" w:cs="Times New Roman"/>
          <w:color w:val="002060"/>
        </w:rPr>
        <w:t>OrthoLite</w:t>
      </w:r>
      <w:proofErr w:type="spellEnd"/>
      <w:r w:rsidRPr="00CC149E">
        <w:rPr>
          <w:rFonts w:ascii="Malgun Gothic" w:eastAsia="Malgun Gothic" w:hAnsi="Malgun Gothic" w:cs="Times New Roman"/>
          <w:color w:val="002060"/>
        </w:rPr>
        <w:t>, an American manufacturer of footwear materials, on November 21 announced the opening of a new facility in Ninh Binh.</w:t>
      </w:r>
    </w:p>
    <w:p w14:paraId="04FF8D55" w14:textId="77777777" w:rsidR="00CC149E" w:rsidRPr="00CC149E" w:rsidRDefault="00CC149E" w:rsidP="00CC149E">
      <w:pPr>
        <w:spacing w:after="225" w:line="288" w:lineRule="auto"/>
        <w:jc w:val="both"/>
        <w:rPr>
          <w:rFonts w:ascii="Malgun Gothic" w:eastAsia="Malgun Gothic" w:hAnsi="Malgun Gothic" w:cs="Times New Roman"/>
          <w:color w:val="002060"/>
        </w:rPr>
      </w:pPr>
      <w:r w:rsidRPr="00CC149E">
        <w:rPr>
          <w:rFonts w:ascii="Malgun Gothic" w:eastAsia="Malgun Gothic" w:hAnsi="Malgun Gothic" w:cs="Times New Roman"/>
          <w:color w:val="002060"/>
        </w:rPr>
        <w:t>This key milestone marks a significant step forward in </w:t>
      </w:r>
      <w:proofErr w:type="spellStart"/>
      <w:r w:rsidRPr="00CC149E">
        <w:rPr>
          <w:rFonts w:ascii="Malgun Gothic" w:eastAsia="Malgun Gothic" w:hAnsi="Malgun Gothic" w:cs="Times New Roman"/>
          <w:color w:val="002060"/>
        </w:rPr>
        <w:fldChar w:fldCharType="begin"/>
      </w:r>
      <w:r w:rsidRPr="00CC149E">
        <w:rPr>
          <w:rFonts w:ascii="Malgun Gothic" w:eastAsia="Malgun Gothic" w:hAnsi="Malgun Gothic" w:cs="Times New Roman"/>
          <w:color w:val="002060"/>
        </w:rPr>
        <w:instrText>HYPERLINK "https://vir.com.vn/search_enginer.html?p=search&amp;q=footwear"</w:instrText>
      </w:r>
      <w:r w:rsidRPr="00CC149E">
        <w:rPr>
          <w:rFonts w:ascii="Malgun Gothic" w:eastAsia="Malgun Gothic" w:hAnsi="Malgun Gothic" w:cs="Times New Roman"/>
          <w:color w:val="002060"/>
        </w:rPr>
      </w:r>
      <w:r w:rsidRPr="00CC149E">
        <w:rPr>
          <w:rFonts w:ascii="Malgun Gothic" w:eastAsia="Malgun Gothic" w:hAnsi="Malgun Gothic" w:cs="Times New Roman"/>
          <w:color w:val="002060"/>
        </w:rPr>
        <w:fldChar w:fldCharType="separate"/>
      </w:r>
      <w:r w:rsidRPr="00CC149E">
        <w:rPr>
          <w:rFonts w:ascii="Malgun Gothic" w:eastAsia="Malgun Gothic" w:hAnsi="Malgun Gothic" w:cs="Times New Roman"/>
          <w:color w:val="002060"/>
          <w:u w:val="single"/>
        </w:rPr>
        <w:t>OrthoLite</w:t>
      </w:r>
      <w:proofErr w:type="spellEnd"/>
      <w:r w:rsidRPr="00CC149E">
        <w:rPr>
          <w:rFonts w:ascii="Malgun Gothic" w:eastAsia="Malgun Gothic" w:hAnsi="Malgun Gothic" w:cs="Times New Roman"/>
          <w:color w:val="002060"/>
        </w:rPr>
        <w:fldChar w:fldCharType="end"/>
      </w:r>
      <w:r w:rsidRPr="00CC149E">
        <w:rPr>
          <w:rFonts w:ascii="Malgun Gothic" w:eastAsia="Malgun Gothic" w:hAnsi="Malgun Gothic" w:cs="Times New Roman"/>
          <w:color w:val="002060"/>
        </w:rPr>
        <w:t xml:space="preserve"> ’s strategy to </w:t>
      </w:r>
      <w:proofErr w:type="spellStart"/>
      <w:r w:rsidRPr="00CC149E">
        <w:rPr>
          <w:rFonts w:ascii="Malgun Gothic" w:eastAsia="Malgun Gothic" w:hAnsi="Malgun Gothic" w:cs="Times New Roman"/>
          <w:color w:val="002060"/>
        </w:rPr>
        <w:t>localise</w:t>
      </w:r>
      <w:proofErr w:type="spellEnd"/>
      <w:r w:rsidRPr="00CC149E">
        <w:rPr>
          <w:rFonts w:ascii="Malgun Gothic" w:eastAsia="Malgun Gothic" w:hAnsi="Malgun Gothic" w:cs="Times New Roman"/>
          <w:color w:val="002060"/>
        </w:rPr>
        <w:t xml:space="preserve"> the entire product creation process from end-to-end while strengthening the company's production capabilities to better support regional and global brand partners.</w:t>
      </w:r>
    </w:p>
    <w:p w14:paraId="5ADD99D8" w14:textId="77777777" w:rsidR="00CC149E" w:rsidRPr="00CC149E" w:rsidRDefault="00CC149E" w:rsidP="00CC149E">
      <w:pPr>
        <w:spacing w:after="225" w:line="288" w:lineRule="auto"/>
        <w:jc w:val="both"/>
        <w:rPr>
          <w:rFonts w:ascii="Malgun Gothic" w:eastAsia="Malgun Gothic" w:hAnsi="Malgun Gothic" w:cs="Times New Roman"/>
          <w:color w:val="002060"/>
        </w:rPr>
      </w:pPr>
      <w:proofErr w:type="spellStart"/>
      <w:r w:rsidRPr="00CC149E">
        <w:rPr>
          <w:rFonts w:ascii="Malgun Gothic" w:eastAsia="Malgun Gothic" w:hAnsi="Malgun Gothic" w:cs="Times New Roman"/>
          <w:color w:val="002060"/>
        </w:rPr>
        <w:t>OrthoLite</w:t>
      </w:r>
      <w:proofErr w:type="spellEnd"/>
      <w:r w:rsidRPr="00CC149E">
        <w:rPr>
          <w:rFonts w:ascii="Malgun Gothic" w:eastAsia="Malgun Gothic" w:hAnsi="Malgun Gothic" w:cs="Times New Roman"/>
          <w:color w:val="002060"/>
        </w:rPr>
        <w:t xml:space="preserve"> North Vietnam (</w:t>
      </w:r>
      <w:proofErr w:type="spellStart"/>
      <w:r w:rsidRPr="00CC149E">
        <w:rPr>
          <w:rFonts w:ascii="Malgun Gothic" w:eastAsia="Malgun Gothic" w:hAnsi="Malgun Gothic" w:cs="Times New Roman"/>
          <w:color w:val="002060"/>
        </w:rPr>
        <w:t>ONV</w:t>
      </w:r>
      <w:proofErr w:type="spellEnd"/>
      <w:r w:rsidRPr="00CC149E">
        <w:rPr>
          <w:rFonts w:ascii="Malgun Gothic" w:eastAsia="Malgun Gothic" w:hAnsi="Malgun Gothic" w:cs="Times New Roman"/>
          <w:color w:val="002060"/>
        </w:rPr>
        <w:t xml:space="preserve">) is a state-of-the-art manufacturing facility that </w:t>
      </w:r>
      <w:proofErr w:type="spellStart"/>
      <w:r w:rsidRPr="00CC149E">
        <w:rPr>
          <w:rFonts w:ascii="Malgun Gothic" w:eastAsia="Malgun Gothic" w:hAnsi="Malgun Gothic" w:cs="Times New Roman"/>
          <w:color w:val="002060"/>
        </w:rPr>
        <w:t>catalyses</w:t>
      </w:r>
      <w:proofErr w:type="spellEnd"/>
      <w:r w:rsidRPr="00CC149E">
        <w:rPr>
          <w:rFonts w:ascii="Malgun Gothic" w:eastAsia="Malgun Gothic" w:hAnsi="Malgun Gothic" w:cs="Times New Roman"/>
          <w:color w:val="002060"/>
        </w:rPr>
        <w:t xml:space="preserve"> local-for-local production and service. </w:t>
      </w:r>
      <w:proofErr w:type="spellStart"/>
      <w:r w:rsidRPr="00CC149E">
        <w:rPr>
          <w:rFonts w:ascii="Malgun Gothic" w:eastAsia="Malgun Gothic" w:hAnsi="Malgun Gothic" w:cs="Times New Roman"/>
          <w:color w:val="002060"/>
        </w:rPr>
        <w:t>OrthoLite's</w:t>
      </w:r>
      <w:proofErr w:type="spellEnd"/>
      <w:r w:rsidRPr="00CC149E">
        <w:rPr>
          <w:rFonts w:ascii="Malgun Gothic" w:eastAsia="Malgun Gothic" w:hAnsi="Malgun Gothic" w:cs="Times New Roman"/>
          <w:color w:val="002060"/>
        </w:rPr>
        <w:t xml:space="preserve"> commitment to the northern Vietnam region furthers its unique global vertical integration strategy and investment in its owned and operated facilities.</w:t>
      </w:r>
    </w:p>
    <w:p w14:paraId="0263D481" w14:textId="77777777" w:rsidR="00CC149E" w:rsidRPr="00CC149E" w:rsidRDefault="00CC149E" w:rsidP="00CC149E">
      <w:pPr>
        <w:spacing w:after="225" w:line="288" w:lineRule="auto"/>
        <w:jc w:val="both"/>
        <w:rPr>
          <w:rFonts w:ascii="Malgun Gothic" w:eastAsia="Malgun Gothic" w:hAnsi="Malgun Gothic" w:cs="Times New Roman"/>
          <w:color w:val="002060"/>
        </w:rPr>
      </w:pPr>
      <w:r w:rsidRPr="00CC149E">
        <w:rPr>
          <w:rFonts w:ascii="Malgun Gothic" w:eastAsia="Malgun Gothic" w:hAnsi="Malgun Gothic" w:cs="Times New Roman"/>
          <w:color w:val="002060"/>
        </w:rPr>
        <w:t xml:space="preserve">Led by country manager Michael Hsu, the new </w:t>
      </w:r>
      <w:proofErr w:type="spellStart"/>
      <w:r w:rsidRPr="00CC149E">
        <w:rPr>
          <w:rFonts w:ascii="Malgun Gothic" w:eastAsia="Malgun Gothic" w:hAnsi="Malgun Gothic" w:cs="Times New Roman"/>
          <w:color w:val="002060"/>
        </w:rPr>
        <w:t>ONV</w:t>
      </w:r>
      <w:proofErr w:type="spellEnd"/>
      <w:r w:rsidRPr="00CC149E">
        <w:rPr>
          <w:rFonts w:ascii="Malgun Gothic" w:eastAsia="Malgun Gothic" w:hAnsi="Malgun Gothic" w:cs="Times New Roman"/>
          <w:color w:val="002060"/>
        </w:rPr>
        <w:t xml:space="preserve"> facility offers local production, which reduces lead times and enhances supply chain resilience. </w:t>
      </w:r>
      <w:proofErr w:type="spellStart"/>
      <w:r w:rsidRPr="00CC149E">
        <w:rPr>
          <w:rFonts w:ascii="Malgun Gothic" w:eastAsia="Malgun Gothic" w:hAnsi="Malgun Gothic" w:cs="Times New Roman"/>
          <w:color w:val="002060"/>
        </w:rPr>
        <w:t>OrthoLite's</w:t>
      </w:r>
      <w:proofErr w:type="spellEnd"/>
      <w:r w:rsidRPr="00CC149E">
        <w:rPr>
          <w:rFonts w:ascii="Malgun Gothic" w:eastAsia="Malgun Gothic" w:hAnsi="Malgun Gothic" w:cs="Times New Roman"/>
          <w:color w:val="002060"/>
        </w:rPr>
        <w:t xml:space="preserve"> global quality standards ensure consistency and excellence across all foam formulations, assuring the highest standards while qualifying new </w:t>
      </w:r>
      <w:proofErr w:type="spellStart"/>
      <w:r w:rsidRPr="00CC149E">
        <w:rPr>
          <w:rFonts w:ascii="Malgun Gothic" w:eastAsia="Malgun Gothic" w:hAnsi="Malgun Gothic" w:cs="Times New Roman"/>
          <w:color w:val="002060"/>
        </w:rPr>
        <w:t>programmes</w:t>
      </w:r>
      <w:proofErr w:type="spellEnd"/>
      <w:r w:rsidRPr="00CC149E">
        <w:rPr>
          <w:rFonts w:ascii="Malgun Gothic" w:eastAsia="Malgun Gothic" w:hAnsi="Malgun Gothic" w:cs="Times New Roman"/>
          <w:color w:val="002060"/>
        </w:rPr>
        <w:t>, reducing waste, and launching advanced digital monitoring tools for transparency and reliability.</w:t>
      </w:r>
    </w:p>
    <w:p w14:paraId="4ADC14F5" w14:textId="77777777" w:rsidR="00CC149E" w:rsidRPr="00CC149E" w:rsidRDefault="00CC149E" w:rsidP="00CC149E">
      <w:pPr>
        <w:spacing w:after="225" w:line="288" w:lineRule="auto"/>
        <w:jc w:val="both"/>
        <w:rPr>
          <w:rFonts w:ascii="Malgun Gothic" w:eastAsia="Malgun Gothic" w:hAnsi="Malgun Gothic" w:cs="Times New Roman"/>
          <w:color w:val="002060"/>
        </w:rPr>
      </w:pPr>
      <w:r w:rsidRPr="00CC149E">
        <w:rPr>
          <w:rFonts w:ascii="Malgun Gothic" w:eastAsia="Malgun Gothic" w:hAnsi="Malgun Gothic" w:cs="Times New Roman"/>
          <w:color w:val="002060"/>
        </w:rPr>
        <w:lastRenderedPageBreak/>
        <w:t xml:space="preserve">“The northern Vietnam region represents part of </w:t>
      </w:r>
      <w:proofErr w:type="spellStart"/>
      <w:r w:rsidRPr="00CC149E">
        <w:rPr>
          <w:rFonts w:ascii="Malgun Gothic" w:eastAsia="Malgun Gothic" w:hAnsi="Malgun Gothic" w:cs="Times New Roman"/>
          <w:color w:val="002060"/>
        </w:rPr>
        <w:t>OrthoLite's</w:t>
      </w:r>
      <w:proofErr w:type="spellEnd"/>
      <w:r w:rsidRPr="00CC149E">
        <w:rPr>
          <w:rFonts w:ascii="Malgun Gothic" w:eastAsia="Malgun Gothic" w:hAnsi="Malgun Gothic" w:cs="Times New Roman"/>
          <w:color w:val="002060"/>
        </w:rPr>
        <w:t xml:space="preserve"> global production strategy to align our factories and provide efficient and exemplary service directly to our local partners and tier 1 factories,” said Hsu. “With this strategic expansion, </w:t>
      </w:r>
      <w:proofErr w:type="spellStart"/>
      <w:r w:rsidRPr="00CC149E">
        <w:rPr>
          <w:rFonts w:ascii="Malgun Gothic" w:eastAsia="Malgun Gothic" w:hAnsi="Malgun Gothic" w:cs="Times New Roman"/>
          <w:color w:val="002060"/>
        </w:rPr>
        <w:t>OrthoLite</w:t>
      </w:r>
      <w:proofErr w:type="spellEnd"/>
      <w:r w:rsidRPr="00CC149E">
        <w:rPr>
          <w:rFonts w:ascii="Malgun Gothic" w:eastAsia="Malgun Gothic" w:hAnsi="Malgun Gothic" w:cs="Times New Roman"/>
          <w:color w:val="002060"/>
        </w:rPr>
        <w:t xml:space="preserve"> is well positioned to deliver high-performance comfort solutions locally for global brands.”</w:t>
      </w:r>
    </w:p>
    <w:p w14:paraId="64F03125" w14:textId="7D12FE54" w:rsidR="003112A8" w:rsidRPr="00CC149E" w:rsidRDefault="00CC149E" w:rsidP="00CC149E">
      <w:pPr>
        <w:spacing w:line="288" w:lineRule="auto"/>
        <w:jc w:val="both"/>
        <w:rPr>
          <w:rFonts w:ascii="Malgun Gothic" w:eastAsia="Malgun Gothic" w:hAnsi="Malgun Gothic" w:cs="Times New Roman"/>
          <w:color w:val="002060"/>
        </w:rPr>
      </w:pPr>
      <w:r w:rsidRPr="00CC149E">
        <w:rPr>
          <w:rFonts w:ascii="Malgun Gothic" w:eastAsia="Malgun Gothic" w:hAnsi="Malgun Gothic" w:cs="Times New Roman"/>
          <w:color w:val="002060"/>
        </w:rPr>
        <w:t xml:space="preserve">On October 30, Coats announced the completion of its acquisition of </w:t>
      </w:r>
      <w:proofErr w:type="spellStart"/>
      <w:r w:rsidRPr="00CC149E">
        <w:rPr>
          <w:rFonts w:ascii="Malgun Gothic" w:eastAsia="Malgun Gothic" w:hAnsi="Malgun Gothic" w:cs="Times New Roman"/>
          <w:color w:val="002060"/>
        </w:rPr>
        <w:t>OrthoLite</w:t>
      </w:r>
      <w:proofErr w:type="spellEnd"/>
      <w:r w:rsidRPr="00CC149E">
        <w:rPr>
          <w:rFonts w:ascii="Malgun Gothic" w:eastAsia="Malgun Gothic" w:hAnsi="Malgun Gothic" w:cs="Times New Roman"/>
          <w:color w:val="002060"/>
        </w:rPr>
        <w:t xml:space="preserve">, which </w:t>
      </w:r>
      <w:proofErr w:type="spellStart"/>
      <w:r w:rsidRPr="00CC149E">
        <w:rPr>
          <w:rFonts w:ascii="Malgun Gothic" w:eastAsia="Malgun Gothic" w:hAnsi="Malgun Gothic" w:cs="Times New Roman"/>
          <w:color w:val="002060"/>
        </w:rPr>
        <w:t>specialises</w:t>
      </w:r>
      <w:proofErr w:type="spellEnd"/>
      <w:r w:rsidRPr="00CC149E">
        <w:rPr>
          <w:rFonts w:ascii="Malgun Gothic" w:eastAsia="Malgun Gothic" w:hAnsi="Malgun Gothic" w:cs="Times New Roman"/>
          <w:color w:val="002060"/>
        </w:rPr>
        <w:t xml:space="preserve"> in open-cell foam insole technology. The acquisition of </w:t>
      </w:r>
      <w:proofErr w:type="spellStart"/>
      <w:r w:rsidRPr="00CC149E">
        <w:rPr>
          <w:rFonts w:ascii="Malgun Gothic" w:eastAsia="Malgun Gothic" w:hAnsi="Malgun Gothic" w:cs="Times New Roman"/>
          <w:color w:val="002060"/>
        </w:rPr>
        <w:t>OrthoLite</w:t>
      </w:r>
      <w:proofErr w:type="spellEnd"/>
      <w:r w:rsidRPr="00CC149E">
        <w:rPr>
          <w:rFonts w:ascii="Malgun Gothic" w:eastAsia="Malgun Gothic" w:hAnsi="Malgun Gothic" w:cs="Times New Roman"/>
          <w:color w:val="002060"/>
        </w:rPr>
        <w:t xml:space="preserve"> is the latest step in Coats' ambition to shape the future of the global apparel and footwear supply chain through innovation, sustainability, and digital technologies that improve quality, efficiency, and performance.</w:t>
      </w:r>
    </w:p>
    <w:bookmarkStart w:id="1080" w:name="_Toc198816068"/>
    <w:bookmarkStart w:id="1081" w:name="_Toc199419430"/>
    <w:bookmarkStart w:id="1082" w:name="_Toc200013603"/>
    <w:bookmarkStart w:id="1083" w:name="_Toc200628579"/>
    <w:bookmarkStart w:id="1084" w:name="_Toc201837361"/>
    <w:bookmarkStart w:id="1085" w:name="_Toc202445696"/>
    <w:bookmarkStart w:id="1086" w:name="_Toc203047562"/>
    <w:bookmarkStart w:id="1087" w:name="_Toc203655866"/>
    <w:bookmarkStart w:id="1088" w:name="_Toc204262804"/>
    <w:bookmarkStart w:id="1089" w:name="_Toc204862963"/>
    <w:bookmarkStart w:id="1090" w:name="_Toc205466591"/>
    <w:bookmarkStart w:id="1091" w:name="_Toc206074509"/>
    <w:bookmarkStart w:id="1092" w:name="_Toc207184403"/>
    <w:bookmarkStart w:id="1093" w:name="_Toc207888607"/>
    <w:bookmarkStart w:id="1094" w:name="_Toc208493631"/>
    <w:bookmarkStart w:id="1095" w:name="_Toc208493709"/>
    <w:bookmarkStart w:id="1096" w:name="_Toc209099453"/>
    <w:bookmarkStart w:id="1097" w:name="_Toc209702680"/>
    <w:bookmarkStart w:id="1098" w:name="_Toc210305244"/>
    <w:bookmarkStart w:id="1099" w:name="_Toc210911922"/>
    <w:bookmarkStart w:id="1100" w:name="_Toc210912014"/>
    <w:bookmarkStart w:id="1101" w:name="_Toc211518245"/>
    <w:bookmarkStart w:id="1102" w:name="_Toc212118928"/>
    <w:bookmarkStart w:id="1103" w:name="_Toc212726921"/>
    <w:bookmarkStart w:id="1104" w:name="_Toc213334257"/>
    <w:bookmarkStart w:id="1105" w:name="_Toc213924606"/>
    <w:p w14:paraId="200E648D" w14:textId="77777777" w:rsidR="00CC149E" w:rsidRPr="00CC149E" w:rsidRDefault="00CC149E" w:rsidP="00CC149E">
      <w:pPr>
        <w:spacing w:line="288" w:lineRule="auto"/>
        <w:jc w:val="right"/>
        <w:rPr>
          <w:rStyle w:val="Hyperlink"/>
          <w:color w:val="002060"/>
        </w:rPr>
      </w:pPr>
      <w:r w:rsidRPr="00CC149E">
        <w:rPr>
          <w:rStyle w:val="Hyperlink"/>
          <w:color w:val="002060"/>
        </w:rPr>
        <w:fldChar w:fldCharType="begin"/>
      </w:r>
      <w:r w:rsidRPr="00CC149E">
        <w:rPr>
          <w:rStyle w:val="Hyperlink"/>
          <w:color w:val="002060"/>
        </w:rPr>
        <w:instrText>HYPERLINK \l "_top"</w:instrText>
      </w:r>
      <w:r w:rsidRPr="00CC149E">
        <w:rPr>
          <w:rStyle w:val="Hyperlink"/>
          <w:color w:val="002060"/>
        </w:rPr>
      </w:r>
      <w:r w:rsidRPr="00CC149E">
        <w:rPr>
          <w:rStyle w:val="Hyperlink"/>
          <w:color w:val="002060"/>
        </w:rPr>
        <w:fldChar w:fldCharType="separate"/>
      </w:r>
      <w:r w:rsidRPr="00CC149E">
        <w:rPr>
          <w:rStyle w:val="Hyperlink"/>
          <w:rFonts w:ascii="Malgun Gothic" w:eastAsia="Malgun Gothic" w:hAnsi="Malgun Gothic" w:cs="Times New Roman"/>
          <w:color w:val="002060"/>
        </w:rPr>
        <w:t>Back to Top</w:t>
      </w:r>
      <w:r w:rsidRPr="00CC149E">
        <w:rPr>
          <w:rStyle w:val="Hyperlink"/>
          <w:color w:val="002060"/>
        </w:rPr>
        <w:fldChar w:fldCharType="end"/>
      </w:r>
    </w:p>
    <w:p w14:paraId="4B5C650D" w14:textId="77777777" w:rsidR="003112A8" w:rsidRDefault="003112A8" w:rsidP="004F381D">
      <w:pPr>
        <w:pStyle w:val="Heading1"/>
        <w:shd w:val="clear" w:color="auto" w:fill="FFFFFF"/>
        <w:spacing w:before="0" w:line="288" w:lineRule="atLeast"/>
        <w:rPr>
          <w:rFonts w:ascii="Malgun Gothic" w:eastAsia="Malgun Gothic" w:hAnsi="Malgun Gothic" w:cs="Times New Roman"/>
          <w:color w:val="002060"/>
        </w:rPr>
      </w:pPr>
    </w:p>
    <w:p w14:paraId="7FB3C5F8" w14:textId="77777777" w:rsidR="007106AE" w:rsidRDefault="007106AE" w:rsidP="004F381D">
      <w:pPr>
        <w:pStyle w:val="Heading1"/>
        <w:shd w:val="clear" w:color="auto" w:fill="FFFFFF"/>
        <w:spacing w:before="0" w:line="288" w:lineRule="atLeast"/>
        <w:rPr>
          <w:rFonts w:ascii="Malgun Gothic" w:eastAsia="Malgun Gothic" w:hAnsi="Malgun Gothic" w:cs="Times New Roman"/>
          <w:color w:val="002060"/>
        </w:rPr>
      </w:pPr>
    </w:p>
    <w:p w14:paraId="56C204B0" w14:textId="712EE937" w:rsidR="00105440" w:rsidRDefault="00664BCE" w:rsidP="00105440">
      <w:pPr>
        <w:pStyle w:val="Heading1"/>
        <w:shd w:val="clear" w:color="auto" w:fill="FFFFFF"/>
        <w:spacing w:before="0" w:line="288" w:lineRule="atLeast"/>
        <w:rPr>
          <w:rFonts w:ascii="Malgun Gothic" w:eastAsia="Malgun Gothic" w:hAnsi="Malgun Gothic" w:cs="Times New Roman"/>
          <w:color w:val="002060"/>
        </w:rPr>
      </w:pPr>
      <w:bookmarkStart w:id="1106" w:name="_Toc214539948"/>
      <w:bookmarkStart w:id="1107" w:name="_Toc215144383"/>
      <w:r w:rsidRPr="00F908B5">
        <w:rPr>
          <w:rFonts w:ascii="Malgun Gothic" w:eastAsia="Malgun Gothic" w:hAnsi="Malgun Gothic" w:cs="Times New Roman"/>
          <w:color w:val="002060"/>
        </w:rPr>
        <w:t>PROPERTY</w:t>
      </w:r>
      <w:bookmarkEnd w:id="831"/>
      <w:bookmarkEnd w:id="832"/>
      <w:bookmarkEnd w:id="833"/>
      <w:bookmarkEnd w:id="834"/>
      <w:bookmarkEnd w:id="835"/>
      <w:bookmarkEnd w:id="836"/>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6B4D2845" w14:textId="77777777" w:rsidR="00105440" w:rsidRPr="00105440" w:rsidRDefault="00105440" w:rsidP="00105440"/>
    <w:p w14:paraId="3B7B4294" w14:textId="4F4BBF8E" w:rsidR="00105440" w:rsidRPr="00105440" w:rsidRDefault="00493784" w:rsidP="004E0437">
      <w:pPr>
        <w:spacing w:before="100" w:beforeAutospacing="1" w:after="100" w:afterAutospacing="1" w:line="288" w:lineRule="auto"/>
        <w:jc w:val="both"/>
        <w:outlineLvl w:val="0"/>
        <w:rPr>
          <w:rFonts w:ascii="Malgun Gothic" w:eastAsia="Malgun Gothic" w:hAnsi="Malgun Gothic" w:cs="Times New Roman"/>
          <w:b/>
          <w:bCs/>
          <w:color w:val="002060"/>
          <w:kern w:val="36"/>
          <w:sz w:val="24"/>
          <w:szCs w:val="24"/>
        </w:rPr>
      </w:pPr>
      <w:bookmarkStart w:id="1108" w:name="_Toc215144384"/>
      <w:r w:rsidRPr="004E0437">
        <w:rPr>
          <w:rFonts w:ascii="Malgun Gothic" w:eastAsia="Malgun Gothic" w:hAnsi="Malgun Gothic" w:cs="Times New Roman"/>
          <w:b/>
          <w:bCs/>
          <w:color w:val="002060"/>
          <w:kern w:val="36"/>
          <w:sz w:val="24"/>
          <w:szCs w:val="24"/>
        </w:rPr>
        <w:t>INVESTMENT IN VIETNAM'S HOTEL MARKET FORECAST TO INCREASE TO $125 MILLION IN 2025</w:t>
      </w:r>
      <w:bookmarkEnd w:id="1108"/>
    </w:p>
    <w:p w14:paraId="02B5F95E" w14:textId="074FE864" w:rsidR="00105440" w:rsidRPr="00105440" w:rsidRDefault="00105440" w:rsidP="00105440">
      <w:pPr>
        <w:spacing w:after="0" w:line="240" w:lineRule="auto"/>
        <w:rPr>
          <w:rFonts w:ascii="Malgun Gothic" w:eastAsia="Malgun Gothic" w:hAnsi="Malgun Gothic" w:cs="Times New Roman"/>
          <w:i/>
          <w:iCs/>
          <w:color w:val="002060"/>
          <w:sz w:val="18"/>
          <w:szCs w:val="18"/>
        </w:rPr>
      </w:pPr>
      <w:r w:rsidRPr="00105440">
        <w:rPr>
          <w:rFonts w:ascii="Malgun Gothic" w:eastAsia="Malgun Gothic" w:hAnsi="Malgun Gothic" w:cs="Times New Roman"/>
          <w:i/>
          <w:iCs/>
          <w:color w:val="002060"/>
          <w:sz w:val="18"/>
          <w:szCs w:val="18"/>
        </w:rPr>
        <w:t>VIR</w:t>
      </w:r>
    </w:p>
    <w:p w14:paraId="66E58CBA" w14:textId="77777777" w:rsidR="00105440" w:rsidRPr="00105440" w:rsidRDefault="00105440" w:rsidP="00105440">
      <w:pPr>
        <w:spacing w:after="0" w:line="240" w:lineRule="auto"/>
        <w:rPr>
          <w:rFonts w:ascii="Malgun Gothic" w:eastAsia="Malgun Gothic" w:hAnsi="Malgun Gothic" w:cs="Times New Roman"/>
          <w:color w:val="002060"/>
        </w:rPr>
      </w:pPr>
    </w:p>
    <w:p w14:paraId="1A2C3735" w14:textId="77777777" w:rsidR="00105440" w:rsidRPr="00105440" w:rsidRDefault="00105440" w:rsidP="00105440">
      <w:pPr>
        <w:spacing w:after="100" w:afterAutospacing="1" w:line="240" w:lineRule="auto"/>
        <w:outlineLvl w:val="1"/>
        <w:rPr>
          <w:rFonts w:ascii="Malgun Gothic" w:eastAsia="Malgun Gothic" w:hAnsi="Malgun Gothic" w:cs="Arial"/>
          <w:b/>
          <w:bCs/>
          <w:color w:val="002060"/>
        </w:rPr>
      </w:pPr>
      <w:bookmarkStart w:id="1109" w:name="_Toc215143742"/>
      <w:bookmarkStart w:id="1110" w:name="_Toc215144357"/>
      <w:bookmarkStart w:id="1111" w:name="_Toc215144385"/>
      <w:r w:rsidRPr="00105440">
        <w:rPr>
          <w:rFonts w:ascii="Malgun Gothic" w:eastAsia="Malgun Gothic" w:hAnsi="Malgun Gothic" w:cs="Arial"/>
          <w:b/>
          <w:bCs/>
          <w:color w:val="002060"/>
        </w:rPr>
        <w:t>As of July 2025, the market recorded over 185,000 rooms across 1,500 lodging facilities, with the upscale to luxury segment accounting for 57 per cent of the total supply.</w:t>
      </w:r>
      <w:bookmarkEnd w:id="1109"/>
      <w:bookmarkEnd w:id="1110"/>
      <w:bookmarkEnd w:id="1111"/>
    </w:p>
    <w:p w14:paraId="2D4EBE9B" w14:textId="77777777" w:rsidR="00105440" w:rsidRPr="00105440" w:rsidRDefault="00105440" w:rsidP="00105440">
      <w:pPr>
        <w:spacing w:before="100" w:beforeAutospacing="1" w:after="100" w:afterAutospacing="1" w:line="240" w:lineRule="auto"/>
        <w:jc w:val="both"/>
        <w:rPr>
          <w:rFonts w:ascii="Malgun Gothic" w:eastAsia="Malgun Gothic" w:hAnsi="Malgun Gothic" w:cs="Arial"/>
          <w:color w:val="002060"/>
        </w:rPr>
      </w:pPr>
      <w:r w:rsidRPr="00105440">
        <w:rPr>
          <w:rFonts w:ascii="Malgun Gothic" w:eastAsia="Malgun Gothic" w:hAnsi="Malgun Gothic" w:cs="Arial"/>
          <w:color w:val="002060"/>
        </w:rPr>
        <w:t>According to the Vietnam Hotel Market 2025 report by JLL and DN Lega, the hotel supply has been growing at a compound annual growth rate of 7 per cent up to 2024.</w:t>
      </w:r>
    </w:p>
    <w:p w14:paraId="40F2FC54" w14:textId="77777777" w:rsidR="00105440" w:rsidRPr="00105440" w:rsidRDefault="00105440" w:rsidP="00105440">
      <w:pPr>
        <w:spacing w:before="100" w:beforeAutospacing="1" w:after="100" w:afterAutospacing="1" w:line="240" w:lineRule="auto"/>
        <w:jc w:val="both"/>
        <w:rPr>
          <w:rFonts w:ascii="Malgun Gothic" w:eastAsia="Malgun Gothic" w:hAnsi="Malgun Gothic" w:cs="Arial"/>
          <w:color w:val="002060"/>
        </w:rPr>
      </w:pPr>
      <w:r w:rsidRPr="00105440">
        <w:rPr>
          <w:rFonts w:ascii="Malgun Gothic" w:eastAsia="Malgun Gothic" w:hAnsi="Malgun Gothic" w:cs="Arial"/>
          <w:color w:val="002060"/>
        </w:rPr>
        <w:t>As of July 2025, the market recorded over 185,000 rooms across 1,500 lodging facilities, with the upscale to luxury segment accounting for 57 per cent of the total supply.</w:t>
      </w:r>
    </w:p>
    <w:p w14:paraId="44C6E8F3" w14:textId="77777777" w:rsidR="00105440" w:rsidRPr="00105440" w:rsidRDefault="00105440" w:rsidP="00105440">
      <w:pPr>
        <w:spacing w:before="100" w:beforeAutospacing="1" w:after="100" w:afterAutospacing="1" w:line="240" w:lineRule="auto"/>
        <w:jc w:val="both"/>
        <w:rPr>
          <w:rFonts w:ascii="Malgun Gothic" w:eastAsia="Malgun Gothic" w:hAnsi="Malgun Gothic" w:cs="Arial"/>
          <w:color w:val="002060"/>
        </w:rPr>
      </w:pPr>
      <w:r w:rsidRPr="00105440">
        <w:rPr>
          <w:rFonts w:ascii="Malgun Gothic" w:eastAsia="Malgun Gothic" w:hAnsi="Malgun Gothic" w:cs="Arial"/>
          <w:color w:val="002060"/>
        </w:rPr>
        <w:t>Ho Chi Minh City, Hanoi, and Da Nang are the three main markets, contributing 14 per cent, 13 per cent, and 12 per cent of the national supply, respectively. </w:t>
      </w:r>
    </w:p>
    <w:p w14:paraId="1DE3823A" w14:textId="77777777" w:rsidR="00105440" w:rsidRPr="00105440" w:rsidRDefault="00105440" w:rsidP="00105440">
      <w:pPr>
        <w:spacing w:before="100" w:beforeAutospacing="1" w:after="100" w:afterAutospacing="1" w:line="240" w:lineRule="auto"/>
        <w:jc w:val="both"/>
        <w:rPr>
          <w:rFonts w:ascii="Malgun Gothic" w:eastAsia="Malgun Gothic" w:hAnsi="Malgun Gothic" w:cs="Arial"/>
          <w:color w:val="002060"/>
        </w:rPr>
      </w:pPr>
      <w:r w:rsidRPr="00105440">
        <w:rPr>
          <w:rFonts w:ascii="Malgun Gothic" w:eastAsia="Malgun Gothic" w:hAnsi="Malgun Gothic" w:cs="Arial"/>
          <w:color w:val="002060"/>
        </w:rPr>
        <w:t>Notably, hotels have maintained a 20 per cent growth compared to the same period last year, thanks to a continuously increasing room occupancy rate. Revenue per available room, calculated in local currency, has increased by an average of 21 per cent annually from 2020 to 2024.</w:t>
      </w:r>
    </w:p>
    <w:p w14:paraId="3C07BDA4" w14:textId="77777777" w:rsidR="00105440" w:rsidRPr="00105440" w:rsidRDefault="00105440" w:rsidP="00105440">
      <w:pPr>
        <w:spacing w:before="100" w:beforeAutospacing="1" w:after="100" w:afterAutospacing="1" w:line="240" w:lineRule="auto"/>
        <w:jc w:val="both"/>
        <w:rPr>
          <w:rFonts w:ascii="Malgun Gothic" w:eastAsia="Malgun Gothic" w:hAnsi="Malgun Gothic" w:cs="Arial"/>
          <w:color w:val="002060"/>
        </w:rPr>
      </w:pPr>
      <w:r w:rsidRPr="00105440">
        <w:rPr>
          <w:rFonts w:ascii="Malgun Gothic" w:eastAsia="Malgun Gothic" w:hAnsi="Malgun Gothic" w:cs="Arial"/>
          <w:color w:val="002060"/>
        </w:rPr>
        <w:lastRenderedPageBreak/>
        <w:t xml:space="preserve">Mr. Karan </w:t>
      </w:r>
      <w:proofErr w:type="spellStart"/>
      <w:r w:rsidRPr="00105440">
        <w:rPr>
          <w:rFonts w:ascii="Malgun Gothic" w:eastAsia="Malgun Gothic" w:hAnsi="Malgun Gothic" w:cs="Arial"/>
          <w:color w:val="002060"/>
        </w:rPr>
        <w:t>Khanijou</w:t>
      </w:r>
      <w:proofErr w:type="spellEnd"/>
      <w:r w:rsidRPr="00105440">
        <w:rPr>
          <w:rFonts w:ascii="Malgun Gothic" w:eastAsia="Malgun Gothic" w:hAnsi="Malgun Gothic" w:cs="Arial"/>
          <w:color w:val="002060"/>
        </w:rPr>
        <w:t>, Senior Vice President of JLL's Asia Hotel &amp; Hospitality Investment Division, noted that the hotel investment market is attracting attention, with recent transactions yielding returns of 6 per cent to 7.5 per cent, approaching investors' expectations of 8 per cent to 9 per cent.</w:t>
      </w:r>
    </w:p>
    <w:p w14:paraId="10031CDD" w14:textId="77777777" w:rsidR="00105440" w:rsidRPr="00105440" w:rsidRDefault="00105440" w:rsidP="00105440">
      <w:pPr>
        <w:spacing w:before="100" w:beforeAutospacing="1" w:after="100" w:afterAutospacing="1" w:line="240" w:lineRule="auto"/>
        <w:jc w:val="both"/>
        <w:rPr>
          <w:rFonts w:ascii="Malgun Gothic" w:eastAsia="Malgun Gothic" w:hAnsi="Malgun Gothic" w:cs="Arial"/>
          <w:color w:val="002060"/>
        </w:rPr>
      </w:pPr>
      <w:r w:rsidRPr="00105440">
        <w:rPr>
          <w:rFonts w:ascii="Malgun Gothic" w:eastAsia="Malgun Gothic" w:hAnsi="Malgun Gothic" w:cs="Arial"/>
          <w:color w:val="002060"/>
        </w:rPr>
        <w:t>Based on market trends and potential deals, JLL forecasts that hotel investment volume in Vietnam could increase from $100 million to $125 million in 2025, reflects confidence in the market's growth foundation and the increasing appeal of domestic and international investment capital.</w:t>
      </w:r>
    </w:p>
    <w:p w14:paraId="62770D6B" w14:textId="77777777" w:rsidR="00105440" w:rsidRPr="00105440" w:rsidRDefault="00105440" w:rsidP="00105440">
      <w:pPr>
        <w:spacing w:before="100" w:beforeAutospacing="1" w:after="100" w:afterAutospacing="1" w:line="240" w:lineRule="auto"/>
        <w:jc w:val="both"/>
        <w:rPr>
          <w:rFonts w:ascii="Malgun Gothic" w:eastAsia="Malgun Gothic" w:hAnsi="Malgun Gothic" w:cs="Arial"/>
          <w:color w:val="002060"/>
        </w:rPr>
      </w:pPr>
      <w:r w:rsidRPr="00105440">
        <w:rPr>
          <w:rFonts w:ascii="Malgun Gothic" w:eastAsia="Malgun Gothic" w:hAnsi="Malgun Gothic" w:cs="Arial"/>
          <w:color w:val="002060"/>
        </w:rPr>
        <w:t>According to JLL representatives, Vietnam is undergoing comprehensive legal reforms to create an unprecedented favorable investment environment.</w:t>
      </w:r>
    </w:p>
    <w:p w14:paraId="0C4AB87C" w14:textId="77777777" w:rsidR="00105440" w:rsidRPr="00105440" w:rsidRDefault="00105440" w:rsidP="00105440">
      <w:pPr>
        <w:spacing w:before="100" w:beforeAutospacing="1" w:after="100" w:afterAutospacing="1" w:line="240" w:lineRule="auto"/>
        <w:jc w:val="both"/>
        <w:rPr>
          <w:rFonts w:ascii="Malgun Gothic" w:eastAsia="Malgun Gothic" w:hAnsi="Malgun Gothic" w:cs="Arial"/>
          <w:color w:val="002060"/>
        </w:rPr>
      </w:pPr>
      <w:r w:rsidRPr="00105440">
        <w:rPr>
          <w:rFonts w:ascii="Malgun Gothic" w:eastAsia="Malgun Gothic" w:hAnsi="Malgun Gothic" w:cs="Arial"/>
          <w:color w:val="002060"/>
        </w:rPr>
        <w:t>Specifically, the Land Law 2024, effective from August 2024, allows for flexible land price adjustments within a year instead of the previous five-year cycle, providing greater transparency in land valuation.</w:t>
      </w:r>
    </w:p>
    <w:p w14:paraId="29943521" w14:textId="77777777" w:rsidR="00105440" w:rsidRPr="00105440" w:rsidRDefault="00105440" w:rsidP="00105440">
      <w:pPr>
        <w:spacing w:before="100" w:beforeAutospacing="1" w:after="100" w:afterAutospacing="1" w:line="240" w:lineRule="auto"/>
        <w:jc w:val="both"/>
        <w:rPr>
          <w:rFonts w:ascii="Malgun Gothic" w:eastAsia="Malgun Gothic" w:hAnsi="Malgun Gothic" w:cs="Arial"/>
          <w:color w:val="002060"/>
        </w:rPr>
      </w:pPr>
      <w:r w:rsidRPr="00105440">
        <w:rPr>
          <w:rFonts w:ascii="Malgun Gothic" w:eastAsia="Malgun Gothic" w:hAnsi="Malgun Gothic" w:cs="Arial"/>
          <w:color w:val="002060"/>
        </w:rPr>
        <w:t xml:space="preserve">Notably, the Vietnamese government is also restructuring its administration to create a more streamlined administrative system, </w:t>
      </w:r>
      <w:proofErr w:type="gramStart"/>
      <w:r w:rsidRPr="00105440">
        <w:rPr>
          <w:rFonts w:ascii="Malgun Gothic" w:eastAsia="Malgun Gothic" w:hAnsi="Malgun Gothic" w:cs="Arial"/>
          <w:color w:val="002060"/>
        </w:rPr>
        <w:t>opening up</w:t>
      </w:r>
      <w:proofErr w:type="gramEnd"/>
      <w:r w:rsidRPr="00105440">
        <w:rPr>
          <w:rFonts w:ascii="Malgun Gothic" w:eastAsia="Malgun Gothic" w:hAnsi="Malgun Gothic" w:cs="Arial"/>
          <w:color w:val="002060"/>
        </w:rPr>
        <w:t xml:space="preserve"> significant opportunities for upgrading transportation networks, service quality, and lodging facilities.</w:t>
      </w:r>
    </w:p>
    <w:p w14:paraId="35C702CA" w14:textId="77777777" w:rsidR="00105440" w:rsidRPr="00105440" w:rsidRDefault="00105440" w:rsidP="00105440">
      <w:pPr>
        <w:spacing w:before="100" w:beforeAutospacing="1" w:after="100" w:afterAutospacing="1" w:line="240" w:lineRule="auto"/>
        <w:jc w:val="both"/>
        <w:rPr>
          <w:rFonts w:ascii="Malgun Gothic" w:eastAsia="Malgun Gothic" w:hAnsi="Malgun Gothic" w:cs="Arial"/>
          <w:color w:val="002060"/>
        </w:rPr>
      </w:pPr>
      <w:r w:rsidRPr="00105440">
        <w:rPr>
          <w:rFonts w:ascii="Malgun Gothic" w:eastAsia="Malgun Gothic" w:hAnsi="Malgun Gothic" w:cs="Arial"/>
          <w:color w:val="002060"/>
        </w:rPr>
        <w:t>The tourism sector also aims to contribute 8.3-8.5 per cent of GDP in 2025. To achieve this, the government is implementing initiatives to position Vietnam as a leading tourist destination in Southeast Asia.</w:t>
      </w:r>
    </w:p>
    <w:p w14:paraId="12DE2869" w14:textId="49FC6213" w:rsidR="00FF2F1E" w:rsidRPr="00105440" w:rsidRDefault="00105440" w:rsidP="00105440">
      <w:pPr>
        <w:spacing w:before="100" w:beforeAutospacing="1" w:after="100" w:afterAutospacing="1" w:line="240" w:lineRule="auto"/>
        <w:jc w:val="both"/>
        <w:rPr>
          <w:rFonts w:ascii="Malgun Gothic" w:eastAsia="Malgun Gothic" w:hAnsi="Malgun Gothic" w:cs="Arial"/>
          <w:color w:val="002060"/>
        </w:rPr>
      </w:pPr>
      <w:r w:rsidRPr="00105440">
        <w:rPr>
          <w:rFonts w:ascii="Malgun Gothic" w:eastAsia="Malgun Gothic" w:hAnsi="Malgun Gothic" w:cs="Arial"/>
          <w:color w:val="002060"/>
        </w:rPr>
        <w:t xml:space="preserve">Looking ahead to 2026, Mr. </w:t>
      </w:r>
      <w:proofErr w:type="spellStart"/>
      <w:r w:rsidRPr="00105440">
        <w:rPr>
          <w:rFonts w:ascii="Malgun Gothic" w:eastAsia="Malgun Gothic" w:hAnsi="Malgun Gothic" w:cs="Arial"/>
          <w:color w:val="002060"/>
        </w:rPr>
        <w:t>Khanijou</w:t>
      </w:r>
      <w:proofErr w:type="spellEnd"/>
      <w:r w:rsidRPr="00105440">
        <w:rPr>
          <w:rFonts w:ascii="Malgun Gothic" w:eastAsia="Malgun Gothic" w:hAnsi="Malgun Gothic" w:cs="Arial"/>
          <w:color w:val="002060"/>
        </w:rPr>
        <w:t xml:space="preserve"> remains optimistic, expecting an increase in standard hotel supply and investment transactions. However, the biggest challenge remains selecting and filtering assets that meet the standards to attract institutional investors, as the actual supply is still quite limited.</w:t>
      </w:r>
    </w:p>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14:paraId="0974C56A" w14:textId="77E7149A" w:rsidR="00881894" w:rsidRPr="00F908B5" w:rsidRDefault="00245E42" w:rsidP="00881894">
      <w:pPr>
        <w:spacing w:line="288" w:lineRule="auto"/>
        <w:jc w:val="right"/>
        <w:rPr>
          <w:rStyle w:val="Hyperlink"/>
          <w:rFonts w:ascii="Malgun Gothic" w:eastAsia="Malgun Gothic" w:hAnsi="Malgun Gothic" w:cs="Times New Roman"/>
          <w:color w:val="002060"/>
        </w:rPr>
      </w:pPr>
      <w:r>
        <w:fldChar w:fldCharType="begin"/>
      </w:r>
      <w:r>
        <w:instrText>HYPERLINK \l "_top"</w:instrText>
      </w:r>
      <w:r>
        <w:fldChar w:fldCharType="separate"/>
      </w:r>
      <w:r w:rsidR="00881894" w:rsidRPr="00F908B5">
        <w:rPr>
          <w:rStyle w:val="Hyperlink"/>
          <w:rFonts w:ascii="Malgun Gothic" w:eastAsia="Malgun Gothic" w:hAnsi="Malgun Gothic" w:cs="Times New Roman"/>
          <w:color w:val="002060"/>
        </w:rPr>
        <w:t>Back to</w:t>
      </w:r>
      <w:r w:rsidR="008928BC">
        <w:rPr>
          <w:rStyle w:val="Hyperlink"/>
          <w:rFonts w:ascii="Malgun Gothic" w:eastAsia="Malgun Gothic" w:hAnsi="Malgun Gothic" w:cs="Times New Roman"/>
          <w:color w:val="002060"/>
        </w:rPr>
        <w:t xml:space="preserve"> </w:t>
      </w:r>
      <w:r w:rsidR="00881894" w:rsidRPr="00F908B5">
        <w:rPr>
          <w:rStyle w:val="Hyperlink"/>
          <w:rFonts w:ascii="Malgun Gothic" w:eastAsia="Malgun Gothic" w:hAnsi="Malgun Gothic" w:cs="Times New Roman"/>
          <w:color w:val="002060"/>
        </w:rPr>
        <w:t>Top</w:t>
      </w:r>
      <w:r>
        <w:rPr>
          <w:rStyle w:val="Hyperlink"/>
          <w:rFonts w:ascii="Malgun Gothic" w:eastAsia="Malgun Gothic" w:hAnsi="Malgun Gothic" w:cs="Times New Roman"/>
          <w:color w:val="002060"/>
        </w:rPr>
        <w:fldChar w:fldCharType="end"/>
      </w:r>
    </w:p>
    <w:p w14:paraId="0A043E76" w14:textId="77777777" w:rsidR="008928BC" w:rsidRDefault="008928BC" w:rsidP="008928BC">
      <w:pPr>
        <w:spacing w:after="161" w:line="240" w:lineRule="auto"/>
        <w:jc w:val="center"/>
        <w:outlineLvl w:val="0"/>
        <w:rPr>
          <w:rFonts w:ascii="Times New Roman" w:eastAsia="Times New Roman" w:hAnsi="Times New Roman" w:cs="Times New Roman"/>
          <w:color w:val="000000"/>
          <w:kern w:val="36"/>
          <w:sz w:val="45"/>
          <w:szCs w:val="45"/>
        </w:rPr>
      </w:pPr>
      <w:bookmarkStart w:id="1112" w:name="_Toc150433306"/>
      <w:bookmarkStart w:id="1113" w:name="_Toc151040605"/>
      <w:bookmarkStart w:id="1114" w:name="_Toc151645186"/>
      <w:bookmarkStart w:id="1115" w:name="_Toc152248771"/>
      <w:bookmarkStart w:id="1116" w:name="_Toc153458096"/>
      <w:bookmarkStart w:id="1117" w:name="_Toc154061711"/>
      <w:bookmarkStart w:id="1118" w:name="_Toc185497345"/>
      <w:bookmarkStart w:id="1119" w:name="_Toc186722702"/>
      <w:bookmarkStart w:id="1120" w:name="_Toc187326028"/>
      <w:bookmarkStart w:id="1121" w:name="_Toc187919327"/>
      <w:bookmarkStart w:id="1122" w:name="_Toc188519320"/>
      <w:bookmarkStart w:id="1123" w:name="_Toc189746412"/>
      <w:bookmarkStart w:id="1124" w:name="_Toc190348434"/>
      <w:bookmarkStart w:id="1125" w:name="_Toc190954019"/>
      <w:bookmarkStart w:id="1126" w:name="_Toc191559705"/>
      <w:bookmarkStart w:id="1127" w:name="_Toc192153156"/>
      <w:bookmarkStart w:id="1128" w:name="_Toc192767040"/>
      <w:bookmarkStart w:id="1129" w:name="_Toc193361548"/>
      <w:bookmarkStart w:id="1130" w:name="_Toc193977740"/>
      <w:bookmarkStart w:id="1131" w:name="_Toc194671403"/>
      <w:bookmarkStart w:id="1132" w:name="_Toc195192240"/>
      <w:bookmarkStart w:id="1133" w:name="_Toc195795581"/>
      <w:bookmarkStart w:id="1134" w:name="_Toc196395808"/>
      <w:bookmarkStart w:id="1135" w:name="_Toc197596767"/>
      <w:bookmarkStart w:id="1136" w:name="_Toc198210656"/>
      <w:bookmarkStart w:id="1137" w:name="_Toc198816072"/>
      <w:bookmarkStart w:id="1138" w:name="_Toc199419434"/>
      <w:bookmarkStart w:id="1139" w:name="_Toc200013609"/>
      <w:bookmarkStart w:id="1140" w:name="_Toc200628582"/>
      <w:bookmarkStart w:id="1141" w:name="_Toc201837364"/>
      <w:bookmarkStart w:id="1142" w:name="_Toc202445702"/>
      <w:bookmarkStart w:id="1143" w:name="_Toc203047566"/>
      <w:bookmarkStart w:id="1144" w:name="_Toc203655869"/>
      <w:bookmarkStart w:id="1145" w:name="_Toc204262807"/>
      <w:bookmarkStart w:id="1146" w:name="_Toc204862966"/>
      <w:bookmarkStart w:id="1147" w:name="_Toc205466596"/>
      <w:bookmarkStart w:id="1148" w:name="_Toc206074512"/>
      <w:bookmarkStart w:id="1149" w:name="_Toc207184407"/>
      <w:bookmarkStart w:id="1150" w:name="_Toc207888613"/>
      <w:bookmarkStart w:id="1151" w:name="_Toc208493636"/>
      <w:bookmarkStart w:id="1152" w:name="_Toc208493714"/>
      <w:bookmarkStart w:id="1153" w:name="_Toc209099457"/>
      <w:bookmarkStart w:id="1154" w:name="_Toc209702686"/>
      <w:bookmarkStart w:id="1155" w:name="_Toc210305250"/>
    </w:p>
    <w:p w14:paraId="45F854B3" w14:textId="7DC85AD8" w:rsidR="008928BC" w:rsidRPr="008928BC" w:rsidRDefault="008928BC" w:rsidP="008928BC">
      <w:pPr>
        <w:spacing w:after="161" w:line="288" w:lineRule="auto"/>
        <w:jc w:val="both"/>
        <w:outlineLvl w:val="0"/>
        <w:rPr>
          <w:rFonts w:ascii="Malgun Gothic" w:eastAsia="Malgun Gothic" w:hAnsi="Malgun Gothic" w:cs="Times New Roman"/>
          <w:b/>
          <w:bCs/>
          <w:color w:val="002060"/>
          <w:kern w:val="36"/>
          <w:sz w:val="24"/>
          <w:szCs w:val="24"/>
        </w:rPr>
      </w:pPr>
      <w:bookmarkStart w:id="1156" w:name="_Toc215144386"/>
      <w:r w:rsidRPr="009962D0">
        <w:rPr>
          <w:rFonts w:ascii="Malgun Gothic" w:eastAsia="Malgun Gothic" w:hAnsi="Malgun Gothic" w:cs="Times New Roman"/>
          <w:b/>
          <w:bCs/>
          <w:color w:val="002060"/>
          <w:kern w:val="36"/>
          <w:sz w:val="24"/>
          <w:szCs w:val="24"/>
        </w:rPr>
        <w:t>SOUTH KOREAN INVESTORS SEEK CLARITY ON IP LEASE EXTENSIONS</w:t>
      </w:r>
      <w:bookmarkEnd w:id="1156"/>
    </w:p>
    <w:p w14:paraId="5EE9FB1A" w14:textId="2D92DD73" w:rsidR="008928BC" w:rsidRDefault="008928BC" w:rsidP="008928BC">
      <w:pPr>
        <w:spacing w:after="150" w:line="288" w:lineRule="auto"/>
        <w:jc w:val="both"/>
        <w:rPr>
          <w:rFonts w:ascii="Malgun Gothic" w:eastAsia="Malgun Gothic" w:hAnsi="Malgun Gothic" w:cs="Times New Roman"/>
          <w:i/>
          <w:iCs/>
          <w:color w:val="002060"/>
          <w:sz w:val="18"/>
          <w:szCs w:val="18"/>
        </w:rPr>
      </w:pPr>
      <w:r w:rsidRPr="008928BC">
        <w:rPr>
          <w:rFonts w:ascii="Malgun Gothic" w:eastAsia="Malgun Gothic" w:hAnsi="Malgun Gothic" w:cs="Times New Roman"/>
          <w:i/>
          <w:iCs/>
          <w:color w:val="002060"/>
          <w:sz w:val="18"/>
          <w:szCs w:val="18"/>
        </w:rPr>
        <w:t>VIR</w:t>
      </w:r>
    </w:p>
    <w:p w14:paraId="78730859" w14:textId="77777777" w:rsidR="008928BC" w:rsidRPr="008928BC" w:rsidRDefault="008928BC" w:rsidP="008928BC">
      <w:pPr>
        <w:spacing w:after="150" w:line="288" w:lineRule="auto"/>
        <w:jc w:val="both"/>
        <w:rPr>
          <w:rFonts w:ascii="Malgun Gothic" w:eastAsia="Malgun Gothic" w:hAnsi="Malgun Gothic" w:cs="Times New Roman"/>
          <w:i/>
          <w:iCs/>
          <w:color w:val="002060"/>
          <w:sz w:val="18"/>
          <w:szCs w:val="18"/>
        </w:rPr>
      </w:pPr>
    </w:p>
    <w:p w14:paraId="515303B7" w14:textId="77777777" w:rsidR="008928BC" w:rsidRPr="008928BC" w:rsidRDefault="008928BC" w:rsidP="008928BC">
      <w:pPr>
        <w:spacing w:after="150" w:line="288" w:lineRule="auto"/>
        <w:jc w:val="both"/>
        <w:rPr>
          <w:rFonts w:ascii="Malgun Gothic" w:eastAsia="Malgun Gothic" w:hAnsi="Malgun Gothic" w:cs="Times New Roman"/>
          <w:color w:val="002060"/>
        </w:rPr>
      </w:pPr>
      <w:r w:rsidRPr="008928BC">
        <w:rPr>
          <w:rFonts w:ascii="Malgun Gothic" w:eastAsia="Malgun Gothic" w:hAnsi="Malgun Gothic" w:cs="Times New Roman"/>
          <w:color w:val="002060"/>
        </w:rPr>
        <w:t>South Korean investors are urging the Vietnamese government to introduce clearer policies for extending operations in the country’s industrial parks, as many face the imminent expiry of land leases and project terms.</w:t>
      </w:r>
    </w:p>
    <w:p w14:paraId="38618518" w14:textId="77777777" w:rsidR="008928BC" w:rsidRPr="008928BC" w:rsidRDefault="008928BC" w:rsidP="008928BC">
      <w:pPr>
        <w:spacing w:after="225" w:line="288" w:lineRule="auto"/>
        <w:jc w:val="both"/>
        <w:rPr>
          <w:rFonts w:ascii="Malgun Gothic" w:eastAsia="Malgun Gothic" w:hAnsi="Malgun Gothic" w:cs="Times New Roman"/>
          <w:color w:val="002060"/>
        </w:rPr>
      </w:pPr>
      <w:r w:rsidRPr="008928BC">
        <w:rPr>
          <w:rFonts w:ascii="Malgun Gothic" w:eastAsia="Malgun Gothic" w:hAnsi="Malgun Gothic" w:cs="Times New Roman"/>
          <w:color w:val="002060"/>
        </w:rPr>
        <w:lastRenderedPageBreak/>
        <w:t>In mid-November, a group of South Korean enterprises submitted documents to the Korean Chamber of Commerce in Vietnam (</w:t>
      </w:r>
      <w:proofErr w:type="spellStart"/>
      <w:r w:rsidRPr="008928BC">
        <w:rPr>
          <w:rFonts w:ascii="Malgun Gothic" w:eastAsia="Malgun Gothic" w:hAnsi="Malgun Gothic" w:cs="Times New Roman"/>
          <w:color w:val="002060"/>
        </w:rPr>
        <w:t>KoCham</w:t>
      </w:r>
      <w:proofErr w:type="spellEnd"/>
      <w:r w:rsidRPr="008928BC">
        <w:rPr>
          <w:rFonts w:ascii="Malgun Gothic" w:eastAsia="Malgun Gothic" w:hAnsi="Malgun Gothic" w:cs="Times New Roman"/>
          <w:color w:val="002060"/>
        </w:rPr>
        <w:t>), highlighting the difficulties they face in securing extensions for their operations within industrial parks (IPs).</w:t>
      </w:r>
    </w:p>
    <w:p w14:paraId="103BB2B4" w14:textId="77777777" w:rsidR="008928BC" w:rsidRPr="008928BC" w:rsidRDefault="008928BC" w:rsidP="008928BC">
      <w:pPr>
        <w:spacing w:after="225" w:line="288" w:lineRule="auto"/>
        <w:jc w:val="both"/>
        <w:rPr>
          <w:rFonts w:ascii="Malgun Gothic" w:eastAsia="Malgun Gothic" w:hAnsi="Malgun Gothic" w:cs="Times New Roman"/>
          <w:color w:val="002060"/>
        </w:rPr>
      </w:pPr>
      <w:r w:rsidRPr="008928BC">
        <w:rPr>
          <w:rFonts w:ascii="Malgun Gothic" w:eastAsia="Malgun Gothic" w:hAnsi="Malgun Gothic" w:cs="Times New Roman"/>
          <w:color w:val="002060"/>
        </w:rPr>
        <w:t>With industrial land leases or project terms approaching expiration, the absence of mechanisms for continued operation could force these companies into difficult decisions, including scaling back or withdrawing from the Vietnamese market. This situation leads to losses for the enterprises from a sustainable development perspective and could weaken confidence in Vietnam’s overall investment environment.</w:t>
      </w:r>
    </w:p>
    <w:p w14:paraId="5D4353B8" w14:textId="77777777" w:rsidR="008928BC" w:rsidRPr="008928BC" w:rsidRDefault="008928BC" w:rsidP="008928BC">
      <w:pPr>
        <w:spacing w:after="225" w:line="288" w:lineRule="auto"/>
        <w:jc w:val="both"/>
        <w:rPr>
          <w:rFonts w:ascii="Malgun Gothic" w:eastAsia="Malgun Gothic" w:hAnsi="Malgun Gothic" w:cs="Times New Roman"/>
          <w:color w:val="002060"/>
        </w:rPr>
      </w:pPr>
      <w:r w:rsidRPr="008928BC">
        <w:rPr>
          <w:rFonts w:ascii="Malgun Gothic" w:eastAsia="Malgun Gothic" w:hAnsi="Malgun Gothic" w:cs="Times New Roman"/>
          <w:color w:val="002060"/>
        </w:rPr>
        <w:t xml:space="preserve">"To address this issue, we respectfully propose that enterprises whose terms have expired be provided with guidance and allocated alternative land within the same or nearby IPs," said Ko Tae Yeon, chairman of </w:t>
      </w:r>
      <w:proofErr w:type="spellStart"/>
      <w:r w:rsidRPr="008928BC">
        <w:rPr>
          <w:rFonts w:ascii="Malgun Gothic" w:eastAsia="Malgun Gothic" w:hAnsi="Malgun Gothic" w:cs="Times New Roman"/>
          <w:color w:val="002060"/>
        </w:rPr>
        <w:t>KoCham</w:t>
      </w:r>
      <w:proofErr w:type="spellEnd"/>
      <w:r w:rsidRPr="008928BC">
        <w:rPr>
          <w:rFonts w:ascii="Malgun Gothic" w:eastAsia="Malgun Gothic" w:hAnsi="Malgun Gothic" w:cs="Times New Roman"/>
          <w:color w:val="002060"/>
        </w:rPr>
        <w:t>. "We also recommend that a formal mechanism be established to permit contract extensions for enterprises that meet specific conditions, thereby enabling them to continue their operations stably and sustainably,"</w:t>
      </w:r>
    </w:p>
    <w:p w14:paraId="7AEF99C0" w14:textId="77777777" w:rsidR="008928BC" w:rsidRPr="008928BC" w:rsidRDefault="008928BC" w:rsidP="008928BC">
      <w:pPr>
        <w:spacing w:after="225" w:line="288" w:lineRule="auto"/>
        <w:jc w:val="both"/>
        <w:rPr>
          <w:rFonts w:ascii="Malgun Gothic" w:eastAsia="Malgun Gothic" w:hAnsi="Malgun Gothic" w:cs="Times New Roman"/>
          <w:color w:val="002060"/>
        </w:rPr>
      </w:pPr>
      <w:r w:rsidRPr="008928BC">
        <w:rPr>
          <w:rFonts w:ascii="Malgun Gothic" w:eastAsia="Malgun Gothic" w:hAnsi="Malgun Gothic" w:cs="Times New Roman"/>
          <w:color w:val="002060"/>
        </w:rPr>
        <w:t xml:space="preserve">“In particular, we suggest that priority for such extensions be granted to enterprises that have contributed to Vietnam's economic development since the early </w:t>
      </w:r>
      <w:proofErr w:type="spellStart"/>
      <w:r w:rsidRPr="008928BC">
        <w:rPr>
          <w:rFonts w:ascii="Malgun Gothic" w:eastAsia="Malgun Gothic" w:hAnsi="Malgun Gothic" w:cs="Times New Roman"/>
          <w:color w:val="002060"/>
        </w:rPr>
        <w:t>1990s</w:t>
      </w:r>
      <w:proofErr w:type="spellEnd"/>
      <w:r w:rsidRPr="008928BC">
        <w:rPr>
          <w:rFonts w:ascii="Malgun Gothic" w:eastAsia="Malgun Gothic" w:hAnsi="Malgun Gothic" w:cs="Times New Roman"/>
          <w:color w:val="002060"/>
        </w:rPr>
        <w:t>, as well as those that have demonstrated a strong commitment to long-term investment in the country,” he added</w:t>
      </w:r>
    </w:p>
    <w:p w14:paraId="54EA47C5" w14:textId="77777777" w:rsidR="008928BC" w:rsidRPr="008928BC" w:rsidRDefault="008928BC" w:rsidP="008928BC">
      <w:pPr>
        <w:spacing w:after="225" w:line="288" w:lineRule="auto"/>
        <w:jc w:val="both"/>
        <w:rPr>
          <w:rFonts w:ascii="Malgun Gothic" w:eastAsia="Malgun Gothic" w:hAnsi="Malgun Gothic" w:cs="Times New Roman"/>
          <w:color w:val="002060"/>
        </w:rPr>
      </w:pPr>
      <w:r w:rsidRPr="008928BC">
        <w:rPr>
          <w:rFonts w:ascii="Malgun Gothic" w:eastAsia="Malgun Gothic" w:hAnsi="Malgun Gothic" w:cs="Times New Roman"/>
          <w:color w:val="002060"/>
        </w:rPr>
        <w:t>In the first 10 months of 2025, South Korea was one of the top foreign investors in Vietnam with $627 million, accounting for 4.5 per cent of the total.</w:t>
      </w:r>
    </w:p>
    <w:p w14:paraId="3AD0357F" w14:textId="77777777" w:rsidR="008928BC" w:rsidRPr="008928BC" w:rsidRDefault="008928BC" w:rsidP="008928BC">
      <w:pPr>
        <w:spacing w:after="225" w:line="288" w:lineRule="auto"/>
        <w:jc w:val="both"/>
        <w:rPr>
          <w:rFonts w:ascii="Malgun Gothic" w:eastAsia="Malgun Gothic" w:hAnsi="Malgun Gothic" w:cs="Times New Roman"/>
          <w:color w:val="002060"/>
        </w:rPr>
      </w:pPr>
      <w:r w:rsidRPr="008928BC">
        <w:rPr>
          <w:rFonts w:ascii="Malgun Gothic" w:eastAsia="Malgun Gothic" w:hAnsi="Malgun Gothic" w:cs="Times New Roman"/>
          <w:color w:val="002060"/>
        </w:rPr>
        <w:t>Vietnam is host to several major technology giants from South Korea, including Samsung and LG. Samsung Electronics had invested $23.2 billion in Vietnam by mid-February this year, making it the largest foreign investor in the country. The number of Vietnamese vendors in the Samsung Vietnam ecosystem has reached 306.</w:t>
      </w:r>
    </w:p>
    <w:p w14:paraId="370ED9DE" w14:textId="6CE5C565" w:rsidR="0061536E" w:rsidRPr="008928BC" w:rsidRDefault="008928BC" w:rsidP="008928BC">
      <w:pPr>
        <w:spacing w:line="288" w:lineRule="auto"/>
        <w:jc w:val="both"/>
        <w:rPr>
          <w:rFonts w:ascii="Malgun Gothic" w:eastAsia="Malgun Gothic" w:hAnsi="Malgun Gothic" w:cs="Times New Roman"/>
          <w:color w:val="002060"/>
        </w:rPr>
      </w:pPr>
      <w:r w:rsidRPr="008928BC">
        <w:rPr>
          <w:rFonts w:ascii="Malgun Gothic" w:eastAsia="Malgun Gothic" w:hAnsi="Malgun Gothic" w:cs="Times New Roman"/>
          <w:color w:val="002060"/>
        </w:rPr>
        <w:t xml:space="preserve">LG's key plants in Vietnam, namely LG </w:t>
      </w:r>
      <w:proofErr w:type="spellStart"/>
      <w:r w:rsidRPr="008928BC">
        <w:rPr>
          <w:rFonts w:ascii="Malgun Gothic" w:eastAsia="Malgun Gothic" w:hAnsi="Malgun Gothic" w:cs="Times New Roman"/>
          <w:color w:val="002060"/>
        </w:rPr>
        <w:t>Innotek</w:t>
      </w:r>
      <w:proofErr w:type="spellEnd"/>
      <w:r w:rsidRPr="008928BC">
        <w:rPr>
          <w:rFonts w:ascii="Malgun Gothic" w:eastAsia="Malgun Gothic" w:hAnsi="Malgun Gothic" w:cs="Times New Roman"/>
          <w:color w:val="002060"/>
        </w:rPr>
        <w:t xml:space="preserve"> Vietnam Haiphong, LG Electronics Vietnam Haiphong, and LG Display Vietnam Haiphong, recorded a total revenue of 10.3 billion in 2024, up over 9.6 per cent on-year.</w:t>
      </w:r>
    </w:p>
    <w:p w14:paraId="60973B24" w14:textId="77777777" w:rsidR="0061536E" w:rsidRDefault="005A74CB" w:rsidP="0061536E">
      <w:pPr>
        <w:spacing w:line="288" w:lineRule="auto"/>
        <w:jc w:val="right"/>
        <w:rPr>
          <w:rStyle w:val="Hyperlink"/>
          <w:rFonts w:ascii="Malgun Gothic" w:eastAsia="Malgun Gothic" w:hAnsi="Malgun Gothic" w:cs="Times New Roman"/>
          <w:color w:val="002060"/>
        </w:rPr>
      </w:pPr>
      <w:hyperlink w:anchor="_top" w:history="1">
        <w:r w:rsidR="0061536E" w:rsidRPr="00F908B5">
          <w:rPr>
            <w:rStyle w:val="Hyperlink"/>
            <w:rFonts w:ascii="Malgun Gothic" w:eastAsia="Malgun Gothic" w:hAnsi="Malgun Gothic" w:cs="Times New Roman"/>
            <w:color w:val="002060"/>
          </w:rPr>
          <w:t>Back to Top</w:t>
        </w:r>
      </w:hyperlink>
    </w:p>
    <w:p w14:paraId="2919BF29" w14:textId="519697DA" w:rsidR="00206465" w:rsidRPr="00F908B5" w:rsidRDefault="00206465" w:rsidP="0019164B">
      <w:pPr>
        <w:keepNext/>
        <w:keepLines/>
        <w:spacing w:before="480" w:after="0"/>
        <w:outlineLvl w:val="0"/>
        <w:rPr>
          <w:rFonts w:ascii="Malgun Gothic" w:eastAsia="Malgun Gothic" w:hAnsi="Malgun Gothic" w:cs="Times New Roman"/>
          <w:b/>
          <w:bCs/>
          <w:color w:val="002060"/>
          <w:sz w:val="28"/>
          <w:szCs w:val="28"/>
        </w:rPr>
      </w:pPr>
    </w:p>
    <w:p w14:paraId="23D4DA5E" w14:textId="58D2CD82" w:rsidR="00F2389F" w:rsidRPr="00F908B5" w:rsidRDefault="005D2EA9" w:rsidP="004F381D">
      <w:pPr>
        <w:pStyle w:val="Heading1"/>
        <w:shd w:val="clear" w:color="auto" w:fill="FFFFFF"/>
        <w:spacing w:before="0" w:line="288" w:lineRule="atLeast"/>
        <w:rPr>
          <w:rFonts w:ascii="Malgun Gothic" w:eastAsia="Malgun Gothic" w:hAnsi="Malgun Gothic" w:cs="Times New Roman"/>
          <w:color w:val="002060"/>
        </w:rPr>
      </w:pPr>
      <w:bookmarkStart w:id="1157" w:name="_Toc210911926"/>
      <w:bookmarkStart w:id="1158" w:name="_Toc210912018"/>
      <w:bookmarkStart w:id="1159" w:name="_Toc211518249"/>
      <w:bookmarkStart w:id="1160" w:name="_Toc212118933"/>
      <w:bookmarkStart w:id="1161" w:name="_Toc212726924"/>
      <w:bookmarkStart w:id="1162" w:name="_Toc213334262"/>
      <w:bookmarkStart w:id="1163" w:name="_Toc213924610"/>
      <w:bookmarkStart w:id="1164" w:name="_Toc214539951"/>
      <w:bookmarkStart w:id="1165" w:name="_Toc215144387"/>
      <w:proofErr w:type="spellStart"/>
      <w:r w:rsidRPr="00F908B5">
        <w:rPr>
          <w:rFonts w:ascii="Malgun Gothic" w:eastAsia="Malgun Gothic" w:hAnsi="Malgun Gothic" w:cs="Times New Roman"/>
          <w:color w:val="002060"/>
        </w:rPr>
        <w:t>OIL&amp;GAS&amp;</w:t>
      </w:r>
      <w:hyperlink r:id="rId10" w:history="1">
        <w:r w:rsidRPr="00F908B5">
          <w:rPr>
            <w:rFonts w:ascii="Malgun Gothic" w:eastAsia="Malgun Gothic" w:hAnsi="Malgun Gothic" w:cs="Times New Roman"/>
            <w:color w:val="002060"/>
          </w:rPr>
          <w:t>ENERGY</w:t>
        </w:r>
      </w:hyperlink>
      <w:r w:rsidRPr="00F908B5">
        <w:rPr>
          <w:rFonts w:ascii="Malgun Gothic" w:eastAsia="Malgun Gothic" w:hAnsi="Malgun Gothic" w:cs="Times New Roman"/>
          <w:color w:val="002060"/>
        </w:rPr>
        <w:t>&amp;MININ</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r w:rsidRPr="00F908B5">
        <w:rPr>
          <w:rFonts w:ascii="Malgun Gothic" w:eastAsia="Malgun Gothic" w:hAnsi="Malgun Gothic" w:cs="Times New Roman"/>
          <w:color w:val="002060"/>
        </w:rPr>
        <w:t>G</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7"/>
      <w:bookmarkEnd w:id="1158"/>
      <w:bookmarkEnd w:id="1159"/>
      <w:bookmarkEnd w:id="1160"/>
      <w:bookmarkEnd w:id="1161"/>
      <w:bookmarkEnd w:id="1162"/>
      <w:bookmarkEnd w:id="1163"/>
      <w:bookmarkEnd w:id="1164"/>
      <w:bookmarkEnd w:id="1165"/>
      <w:proofErr w:type="spellEnd"/>
    </w:p>
    <w:p w14:paraId="0CC974DC" w14:textId="77777777" w:rsidR="00BC69B6" w:rsidRDefault="00BC69B6" w:rsidP="00BC69B6">
      <w:pPr>
        <w:spacing w:after="161" w:line="240" w:lineRule="auto"/>
        <w:outlineLvl w:val="0"/>
        <w:rPr>
          <w:rFonts w:ascii="Times New Roman" w:eastAsia="Times New Roman" w:hAnsi="Times New Roman" w:cs="Times New Roman"/>
          <w:color w:val="000000"/>
          <w:kern w:val="36"/>
          <w:sz w:val="45"/>
          <w:szCs w:val="45"/>
        </w:rPr>
      </w:pPr>
    </w:p>
    <w:p w14:paraId="2F1FF460" w14:textId="31A57F15" w:rsidR="00BC69B6" w:rsidRPr="004E0437" w:rsidRDefault="00BC69B6" w:rsidP="004E0437">
      <w:pPr>
        <w:spacing w:before="100" w:beforeAutospacing="1" w:after="100" w:afterAutospacing="1" w:line="288" w:lineRule="auto"/>
        <w:jc w:val="both"/>
        <w:outlineLvl w:val="0"/>
        <w:rPr>
          <w:rFonts w:ascii="Malgun Gothic" w:eastAsia="Malgun Gothic" w:hAnsi="Malgun Gothic" w:cs="Times New Roman"/>
          <w:b/>
          <w:bCs/>
          <w:color w:val="002060"/>
          <w:kern w:val="36"/>
          <w:sz w:val="24"/>
          <w:szCs w:val="24"/>
        </w:rPr>
      </w:pPr>
      <w:bookmarkStart w:id="1166" w:name="_Toc215144388"/>
      <w:r w:rsidRPr="004E0437">
        <w:rPr>
          <w:rFonts w:ascii="Malgun Gothic" w:eastAsia="Malgun Gothic" w:hAnsi="Malgun Gothic" w:cs="Times New Roman"/>
          <w:b/>
          <w:bCs/>
          <w:color w:val="002060"/>
          <w:kern w:val="36"/>
          <w:sz w:val="24"/>
          <w:szCs w:val="24"/>
        </w:rPr>
        <w:t>NEW CRITERIA PROPOSED FOR OFFSHORE WIND FUNDING</w:t>
      </w:r>
      <w:bookmarkEnd w:id="1166"/>
    </w:p>
    <w:p w14:paraId="6F60916B" w14:textId="41169B6F" w:rsidR="00BC69B6" w:rsidRPr="00BC69B6" w:rsidRDefault="00BC69B6" w:rsidP="00BC69B6">
      <w:pPr>
        <w:spacing w:after="161" w:line="288" w:lineRule="auto"/>
        <w:jc w:val="both"/>
        <w:outlineLvl w:val="0"/>
        <w:rPr>
          <w:rFonts w:ascii="Malgun Gothic" w:eastAsia="Malgun Gothic" w:hAnsi="Malgun Gothic" w:cs="Times New Roman"/>
          <w:i/>
          <w:iCs/>
          <w:color w:val="002060"/>
          <w:kern w:val="36"/>
          <w:sz w:val="18"/>
          <w:szCs w:val="18"/>
        </w:rPr>
      </w:pPr>
      <w:bookmarkStart w:id="1167" w:name="_Toc215143746"/>
      <w:bookmarkStart w:id="1168" w:name="_Toc215144361"/>
      <w:bookmarkStart w:id="1169" w:name="_Toc215144389"/>
      <w:r w:rsidRPr="00BC69B6">
        <w:rPr>
          <w:rFonts w:ascii="Malgun Gothic" w:eastAsia="Malgun Gothic" w:hAnsi="Malgun Gothic" w:cs="Times New Roman"/>
          <w:i/>
          <w:iCs/>
          <w:color w:val="002060"/>
          <w:kern w:val="36"/>
          <w:sz w:val="18"/>
          <w:szCs w:val="18"/>
        </w:rPr>
        <w:t>VIR</w:t>
      </w:r>
      <w:bookmarkEnd w:id="1167"/>
      <w:bookmarkEnd w:id="1168"/>
      <w:bookmarkEnd w:id="1169"/>
    </w:p>
    <w:p w14:paraId="62697B58" w14:textId="77777777" w:rsidR="00BC69B6" w:rsidRPr="00BC69B6" w:rsidRDefault="00BC69B6" w:rsidP="00BC69B6">
      <w:pPr>
        <w:spacing w:after="150" w:line="288" w:lineRule="auto"/>
        <w:jc w:val="both"/>
        <w:rPr>
          <w:rFonts w:ascii="Malgun Gothic" w:eastAsia="Malgun Gothic" w:hAnsi="Malgun Gothic" w:cs="Times New Roman"/>
          <w:color w:val="002060"/>
        </w:rPr>
      </w:pPr>
      <w:r w:rsidRPr="00BC69B6">
        <w:rPr>
          <w:rFonts w:ascii="Malgun Gothic" w:eastAsia="Malgun Gothic" w:hAnsi="Malgun Gothic" w:cs="Times New Roman"/>
          <w:color w:val="002060"/>
        </w:rPr>
        <w:t>The government proposes that offshore wind power investors must have a minimum chartered capital of $400 million and equity capital of no less than 15 per cent of the total investment.</w:t>
      </w:r>
    </w:p>
    <w:p w14:paraId="75AAF10F" w14:textId="77777777" w:rsidR="00BC69B6" w:rsidRPr="00BC69B6" w:rsidRDefault="00BC69B6" w:rsidP="00BC69B6">
      <w:pPr>
        <w:spacing w:after="225" w:line="288" w:lineRule="auto"/>
        <w:jc w:val="both"/>
        <w:rPr>
          <w:rFonts w:ascii="Malgun Gothic" w:eastAsia="Malgun Gothic" w:hAnsi="Malgun Gothic" w:cs="Times New Roman"/>
          <w:color w:val="002060"/>
        </w:rPr>
      </w:pPr>
      <w:r w:rsidRPr="00BC69B6">
        <w:rPr>
          <w:rFonts w:ascii="Malgun Gothic" w:eastAsia="Malgun Gothic" w:hAnsi="Malgun Gothic" w:cs="Times New Roman"/>
          <w:color w:val="002060"/>
        </w:rPr>
        <w:t>On November 24, the Standing Committee of the National Assembly gave comments on the draft resolution to remove difficulties for national energy development towards 2030.</w:t>
      </w:r>
    </w:p>
    <w:p w14:paraId="39EEC862" w14:textId="77777777" w:rsidR="00BC69B6" w:rsidRPr="00BC69B6" w:rsidRDefault="00BC69B6" w:rsidP="00BC69B6">
      <w:pPr>
        <w:spacing w:after="225" w:line="288" w:lineRule="auto"/>
        <w:jc w:val="both"/>
        <w:rPr>
          <w:rFonts w:ascii="Malgun Gothic" w:eastAsia="Malgun Gothic" w:hAnsi="Malgun Gothic" w:cs="Times New Roman"/>
          <w:color w:val="002060"/>
        </w:rPr>
      </w:pPr>
      <w:r w:rsidRPr="00BC69B6">
        <w:rPr>
          <w:rFonts w:ascii="Malgun Gothic" w:eastAsia="Malgun Gothic" w:hAnsi="Malgun Gothic" w:cs="Times New Roman"/>
          <w:color w:val="002060"/>
        </w:rPr>
        <w:t>In the draft, the government added regulations on the development of offshore wind (OSW) power. Enterprises conducting surveys for such projects must also meet three conditions: electricity production and business as their registered business line, possessing a minimum charter capital of $400 million, and equity capital of at least 15 per cent of the total approved investment.</w:t>
      </w:r>
    </w:p>
    <w:p w14:paraId="188A1BDD" w14:textId="77777777" w:rsidR="00BC69B6" w:rsidRPr="00BC69B6" w:rsidRDefault="00BC69B6" w:rsidP="00BC69B6">
      <w:pPr>
        <w:spacing w:after="225" w:line="288" w:lineRule="auto"/>
        <w:jc w:val="both"/>
        <w:rPr>
          <w:rFonts w:ascii="Malgun Gothic" w:eastAsia="Malgun Gothic" w:hAnsi="Malgun Gothic" w:cs="Times New Roman"/>
          <w:color w:val="002060"/>
        </w:rPr>
      </w:pPr>
      <w:r w:rsidRPr="00BC69B6">
        <w:rPr>
          <w:rFonts w:ascii="Malgun Gothic" w:eastAsia="Malgun Gothic" w:hAnsi="Malgun Gothic" w:cs="Times New Roman"/>
          <w:color w:val="002060"/>
        </w:rPr>
        <w:t>Before 2031, the government plans to assign provincial-level People’s Committees the authority to approve the investment policy for related projects. If only one investor submits a proposal, the provincial people’s committee will conduct an appraisal to approve the investment policy in accordance with regulations.</w:t>
      </w:r>
    </w:p>
    <w:p w14:paraId="055BB2F9" w14:textId="77777777" w:rsidR="00BC69B6" w:rsidRPr="00BC69B6" w:rsidRDefault="00BC69B6" w:rsidP="00BC69B6">
      <w:pPr>
        <w:spacing w:after="225" w:line="288" w:lineRule="auto"/>
        <w:jc w:val="both"/>
        <w:rPr>
          <w:rFonts w:ascii="Malgun Gothic" w:eastAsia="Malgun Gothic" w:hAnsi="Malgun Gothic" w:cs="Times New Roman"/>
          <w:color w:val="002060"/>
        </w:rPr>
      </w:pPr>
      <w:r w:rsidRPr="00BC69B6">
        <w:rPr>
          <w:rFonts w:ascii="Malgun Gothic" w:eastAsia="Malgun Gothic" w:hAnsi="Malgun Gothic" w:cs="Times New Roman"/>
          <w:color w:val="002060"/>
        </w:rPr>
        <w:t>For projects with two or more investors registering interest, the selected enterprise will be determined based on priority criteria: first, project location offering the lower expected electricity price; followed by lower preliminary capital, stronger financial capacity of the enterprise, and earlier submission of a valid application dossier.</w:t>
      </w:r>
    </w:p>
    <w:p w14:paraId="29EDAB16" w14:textId="77777777" w:rsidR="00BC69B6" w:rsidRPr="00BC69B6" w:rsidRDefault="00BC69B6" w:rsidP="00BC69B6">
      <w:pPr>
        <w:spacing w:after="225" w:line="288" w:lineRule="auto"/>
        <w:jc w:val="both"/>
        <w:rPr>
          <w:rFonts w:ascii="Malgun Gothic" w:eastAsia="Malgun Gothic" w:hAnsi="Malgun Gothic" w:cs="Times New Roman"/>
          <w:color w:val="002060"/>
        </w:rPr>
      </w:pPr>
      <w:r w:rsidRPr="00BC69B6">
        <w:rPr>
          <w:rFonts w:ascii="Malgun Gothic" w:eastAsia="Malgun Gothic" w:hAnsi="Malgun Gothic" w:cs="Times New Roman"/>
          <w:color w:val="002060"/>
        </w:rPr>
        <w:t>The government also proposes that relevant projects be exempted or reduced from sea area usage fees. In addition, throughout the loan repayment period, such ventures selling electricity to the national grid will be guaranteed a minimum off-take contract of 90 per cent of its multi-year average electricity output.</w:t>
      </w:r>
    </w:p>
    <w:p w14:paraId="1DC9406A" w14:textId="77777777" w:rsidR="00BC69B6" w:rsidRPr="00BC69B6" w:rsidRDefault="00BC69B6" w:rsidP="00BC69B6">
      <w:pPr>
        <w:spacing w:after="225" w:line="288" w:lineRule="auto"/>
        <w:jc w:val="both"/>
        <w:rPr>
          <w:rFonts w:ascii="Malgun Gothic" w:eastAsia="Malgun Gothic" w:hAnsi="Malgun Gothic" w:cs="Times New Roman"/>
          <w:color w:val="002060"/>
        </w:rPr>
      </w:pPr>
      <w:r w:rsidRPr="00BC69B6">
        <w:rPr>
          <w:rFonts w:ascii="Malgun Gothic" w:eastAsia="Malgun Gothic" w:hAnsi="Malgun Gothic" w:cs="Times New Roman"/>
          <w:color w:val="002060"/>
        </w:rPr>
        <w:t xml:space="preserve">Minister of Industry and Trade Nguyen Hong </w:t>
      </w:r>
      <w:proofErr w:type="spellStart"/>
      <w:r w:rsidRPr="00BC69B6">
        <w:rPr>
          <w:rFonts w:ascii="Malgun Gothic" w:eastAsia="Malgun Gothic" w:hAnsi="Malgun Gothic" w:cs="Times New Roman"/>
          <w:color w:val="002060"/>
        </w:rPr>
        <w:t>Dien</w:t>
      </w:r>
      <w:proofErr w:type="spellEnd"/>
      <w:r w:rsidRPr="00BC69B6">
        <w:rPr>
          <w:rFonts w:ascii="Malgun Gothic" w:eastAsia="Malgun Gothic" w:hAnsi="Malgun Gothic" w:cs="Times New Roman"/>
          <w:color w:val="002060"/>
        </w:rPr>
        <w:t xml:space="preserve"> said, “There are many proposals from both domestic and foreign investors to conduct field surveys and obtain investment policy approval for OSW power projects. Vietnam currently lacks basic survey data needed for development, </w:t>
      </w:r>
      <w:proofErr w:type="gramStart"/>
      <w:r w:rsidRPr="00BC69B6">
        <w:rPr>
          <w:rFonts w:ascii="Malgun Gothic" w:eastAsia="Malgun Gothic" w:hAnsi="Malgun Gothic" w:cs="Times New Roman"/>
          <w:color w:val="002060"/>
        </w:rPr>
        <w:t>and also</w:t>
      </w:r>
      <w:proofErr w:type="gramEnd"/>
      <w:r w:rsidRPr="00BC69B6">
        <w:rPr>
          <w:rFonts w:ascii="Malgun Gothic" w:eastAsia="Malgun Gothic" w:hAnsi="Malgun Gothic" w:cs="Times New Roman"/>
          <w:color w:val="002060"/>
        </w:rPr>
        <w:t xml:space="preserve"> lacks </w:t>
      </w:r>
      <w:proofErr w:type="spellStart"/>
      <w:r w:rsidRPr="00BC69B6">
        <w:rPr>
          <w:rFonts w:ascii="Malgun Gothic" w:eastAsia="Malgun Gothic" w:hAnsi="Malgun Gothic" w:cs="Times New Roman"/>
          <w:color w:val="002060"/>
        </w:rPr>
        <w:t>synchronised</w:t>
      </w:r>
      <w:proofErr w:type="spellEnd"/>
      <w:r w:rsidRPr="00BC69B6">
        <w:rPr>
          <w:rFonts w:ascii="Malgun Gothic" w:eastAsia="Malgun Gothic" w:hAnsi="Malgun Gothic" w:cs="Times New Roman"/>
          <w:color w:val="002060"/>
        </w:rPr>
        <w:t xml:space="preserve"> port infrastructure to support this sector by 2030.”</w:t>
      </w:r>
    </w:p>
    <w:p w14:paraId="4CB8D8AE" w14:textId="77777777" w:rsidR="00BC69B6" w:rsidRPr="00BC69B6" w:rsidRDefault="00BC69B6" w:rsidP="00BC69B6">
      <w:pPr>
        <w:spacing w:after="225" w:line="288" w:lineRule="auto"/>
        <w:jc w:val="both"/>
        <w:rPr>
          <w:rFonts w:ascii="Malgun Gothic" w:eastAsia="Malgun Gothic" w:hAnsi="Malgun Gothic" w:cs="Times New Roman"/>
          <w:color w:val="002060"/>
        </w:rPr>
      </w:pPr>
      <w:r w:rsidRPr="00BC69B6">
        <w:rPr>
          <w:rFonts w:ascii="Malgun Gothic" w:eastAsia="Malgun Gothic" w:hAnsi="Malgun Gothic" w:cs="Times New Roman"/>
          <w:color w:val="002060"/>
        </w:rPr>
        <w:lastRenderedPageBreak/>
        <w:t xml:space="preserve">Therefore, a superior mechanism is needed to accelerate the implementation of projects already included in the approved power master plan, especially those scheduled to come online in 2030-2035, Minister </w:t>
      </w:r>
      <w:proofErr w:type="spellStart"/>
      <w:r w:rsidRPr="00BC69B6">
        <w:rPr>
          <w:rFonts w:ascii="Malgun Gothic" w:eastAsia="Malgun Gothic" w:hAnsi="Malgun Gothic" w:cs="Times New Roman"/>
          <w:color w:val="002060"/>
        </w:rPr>
        <w:t>Dien</w:t>
      </w:r>
      <w:proofErr w:type="spellEnd"/>
      <w:r w:rsidRPr="00BC69B6">
        <w:rPr>
          <w:rFonts w:ascii="Malgun Gothic" w:eastAsia="Malgun Gothic" w:hAnsi="Malgun Gothic" w:cs="Times New Roman"/>
          <w:color w:val="002060"/>
        </w:rPr>
        <w:t xml:space="preserve"> said.</w:t>
      </w:r>
    </w:p>
    <w:p w14:paraId="6A5D7190" w14:textId="77777777" w:rsidR="00BC69B6" w:rsidRPr="00BC69B6" w:rsidRDefault="00BC69B6" w:rsidP="00BC69B6">
      <w:pPr>
        <w:spacing w:after="225" w:line="288" w:lineRule="auto"/>
        <w:jc w:val="both"/>
        <w:rPr>
          <w:rFonts w:ascii="Malgun Gothic" w:eastAsia="Malgun Gothic" w:hAnsi="Malgun Gothic" w:cs="Times New Roman"/>
          <w:color w:val="002060"/>
        </w:rPr>
      </w:pPr>
      <w:r w:rsidRPr="00BC69B6">
        <w:rPr>
          <w:rFonts w:ascii="Malgun Gothic" w:eastAsia="Malgun Gothic" w:hAnsi="Malgun Gothic" w:cs="Times New Roman"/>
          <w:color w:val="002060"/>
        </w:rPr>
        <w:t xml:space="preserve">According to the adjusted Power Development Plan VIII, Vietnam will have </w:t>
      </w:r>
      <w:proofErr w:type="spellStart"/>
      <w:r w:rsidRPr="00BC69B6">
        <w:rPr>
          <w:rFonts w:ascii="Malgun Gothic" w:eastAsia="Malgun Gothic" w:hAnsi="Malgun Gothic" w:cs="Times New Roman"/>
          <w:color w:val="002060"/>
        </w:rPr>
        <w:t>6,000MW</w:t>
      </w:r>
      <w:proofErr w:type="spellEnd"/>
      <w:r w:rsidRPr="00BC69B6">
        <w:rPr>
          <w:rFonts w:ascii="Malgun Gothic" w:eastAsia="Malgun Gothic" w:hAnsi="Malgun Gothic" w:cs="Times New Roman"/>
          <w:color w:val="002060"/>
        </w:rPr>
        <w:t xml:space="preserve"> of OSW power by 2030 and </w:t>
      </w:r>
      <w:proofErr w:type="spellStart"/>
      <w:r w:rsidRPr="00BC69B6">
        <w:rPr>
          <w:rFonts w:ascii="Malgun Gothic" w:eastAsia="Malgun Gothic" w:hAnsi="Malgun Gothic" w:cs="Times New Roman"/>
          <w:color w:val="002060"/>
        </w:rPr>
        <w:t>17,500MW</w:t>
      </w:r>
      <w:proofErr w:type="spellEnd"/>
      <w:r w:rsidRPr="00BC69B6">
        <w:rPr>
          <w:rFonts w:ascii="Malgun Gothic" w:eastAsia="Malgun Gothic" w:hAnsi="Malgun Gothic" w:cs="Times New Roman"/>
          <w:color w:val="002060"/>
        </w:rPr>
        <w:t xml:space="preserve"> by 2035. By 2050, the capacity of this power source is expected to reach 113,000-</w:t>
      </w:r>
      <w:proofErr w:type="spellStart"/>
      <w:r w:rsidRPr="00BC69B6">
        <w:rPr>
          <w:rFonts w:ascii="Malgun Gothic" w:eastAsia="Malgun Gothic" w:hAnsi="Malgun Gothic" w:cs="Times New Roman"/>
          <w:color w:val="002060"/>
        </w:rPr>
        <w:t>139,000MW</w:t>
      </w:r>
      <w:proofErr w:type="spellEnd"/>
      <w:r w:rsidRPr="00BC69B6">
        <w:rPr>
          <w:rFonts w:ascii="Malgun Gothic" w:eastAsia="Malgun Gothic" w:hAnsi="Malgun Gothic" w:cs="Times New Roman"/>
          <w:color w:val="002060"/>
        </w:rPr>
        <w:t>.</w:t>
      </w:r>
    </w:p>
    <w:p w14:paraId="1DDA7FCD" w14:textId="77777777" w:rsidR="00BC69B6" w:rsidRPr="00BC69B6" w:rsidRDefault="00BC69B6" w:rsidP="00BC69B6">
      <w:pPr>
        <w:spacing w:after="225" w:line="288" w:lineRule="auto"/>
        <w:jc w:val="both"/>
        <w:rPr>
          <w:rFonts w:ascii="Malgun Gothic" w:eastAsia="Malgun Gothic" w:hAnsi="Malgun Gothic" w:cs="Times New Roman"/>
          <w:color w:val="002060"/>
        </w:rPr>
      </w:pPr>
      <w:r w:rsidRPr="00BC69B6">
        <w:rPr>
          <w:rFonts w:ascii="Malgun Gothic" w:eastAsia="Malgun Gothic" w:hAnsi="Malgun Gothic" w:cs="Times New Roman"/>
          <w:color w:val="002060"/>
        </w:rPr>
        <w:t>National Assembly Chairman Tran Thanh Man, meanwhile, requested clarification in the draft resolution regarding the form of indirect government guarantees for corporations and enterprises, and a comprehensive assessment of the impact of this regulation on public debt safety and fiscal stability.</w:t>
      </w:r>
    </w:p>
    <w:p w14:paraId="142DC472" w14:textId="671EBCB9" w:rsidR="00254EAA" w:rsidRPr="00E25D20" w:rsidRDefault="00BC69B6" w:rsidP="00E25D20">
      <w:pPr>
        <w:spacing w:line="288" w:lineRule="auto"/>
        <w:jc w:val="both"/>
        <w:rPr>
          <w:rFonts w:ascii="Malgun Gothic" w:eastAsia="Malgun Gothic" w:hAnsi="Malgun Gothic" w:cs="Times New Roman"/>
          <w:color w:val="002060"/>
        </w:rPr>
      </w:pPr>
      <w:r w:rsidRPr="00BC69B6">
        <w:rPr>
          <w:rFonts w:ascii="Malgun Gothic" w:eastAsia="Malgun Gothic" w:hAnsi="Malgun Gothic" w:cs="Times New Roman"/>
          <w:color w:val="002060"/>
        </w:rPr>
        <w:t>He also asked the drafting agency to pay attention to provisions on direct power purchase mechanisms, or whether the electricity price in power purchase agreements is calculated in USD.</w:t>
      </w:r>
    </w:p>
    <w:p w14:paraId="4730FEB7" w14:textId="448ABAB7" w:rsidR="005151A5" w:rsidRDefault="005A74CB" w:rsidP="004A3101">
      <w:pPr>
        <w:spacing w:line="288" w:lineRule="auto"/>
        <w:jc w:val="right"/>
        <w:rPr>
          <w:rStyle w:val="Hyperlink"/>
          <w:rFonts w:ascii="Malgun Gothic" w:eastAsia="Malgun Gothic" w:hAnsi="Malgun Gothic" w:cs="Times New Roman"/>
          <w:color w:val="002060"/>
        </w:rPr>
      </w:pPr>
      <w:hyperlink w:anchor="_top" w:history="1">
        <w:r w:rsidR="009A345A" w:rsidRPr="00F908B5">
          <w:rPr>
            <w:rStyle w:val="Hyperlink"/>
            <w:rFonts w:ascii="Malgun Gothic" w:eastAsia="Malgun Gothic" w:hAnsi="Malgun Gothic" w:cs="Times New Roman"/>
            <w:color w:val="002060"/>
          </w:rPr>
          <w:t>Back to Top</w:t>
        </w:r>
      </w:hyperlink>
      <w:bookmarkStart w:id="1170" w:name="_Toc203655872"/>
      <w:bookmarkStart w:id="1171" w:name="_Toc204262810"/>
      <w:bookmarkStart w:id="1172" w:name="_Toc204862970"/>
      <w:bookmarkStart w:id="1173" w:name="_Toc205466601"/>
      <w:bookmarkStart w:id="1174" w:name="_Toc206074516"/>
      <w:bookmarkStart w:id="1175" w:name="_Toc203047572"/>
      <w:bookmarkEnd w:id="1070"/>
      <w:bookmarkEnd w:id="1071"/>
      <w:bookmarkEnd w:id="1072"/>
      <w:bookmarkEnd w:id="1073"/>
      <w:bookmarkEnd w:id="1074"/>
      <w:bookmarkEnd w:id="1075"/>
      <w:bookmarkEnd w:id="1076"/>
      <w:bookmarkEnd w:id="1077"/>
    </w:p>
    <w:p w14:paraId="3A95BD60" w14:textId="77777777" w:rsidR="00CE02AC" w:rsidRPr="00F908B5" w:rsidRDefault="00CE02AC" w:rsidP="004A3101">
      <w:pPr>
        <w:spacing w:line="288" w:lineRule="auto"/>
        <w:jc w:val="right"/>
        <w:rPr>
          <w:rStyle w:val="Hyperlink"/>
          <w:rFonts w:ascii="Malgun Gothic" w:eastAsia="Malgun Gothic" w:hAnsi="Malgun Gothic" w:cs="Times New Roman"/>
          <w:color w:val="002060"/>
        </w:rPr>
      </w:pPr>
    </w:p>
    <w:p w14:paraId="4304CC7D" w14:textId="5DF9962E" w:rsidR="00CE02AC" w:rsidRPr="00CE02AC" w:rsidRDefault="00CE02AC" w:rsidP="00CE02AC">
      <w:pPr>
        <w:spacing w:before="300" w:after="225" w:line="240" w:lineRule="auto"/>
        <w:outlineLvl w:val="0"/>
        <w:rPr>
          <w:rFonts w:ascii="Malgun Gothic" w:eastAsia="Malgun Gothic" w:hAnsi="Malgun Gothic" w:cs="Arial"/>
          <w:b/>
          <w:bCs/>
          <w:color w:val="002060"/>
          <w:kern w:val="36"/>
          <w:sz w:val="24"/>
          <w:szCs w:val="24"/>
        </w:rPr>
      </w:pPr>
      <w:bookmarkStart w:id="1176" w:name="_Toc215144390"/>
      <w:r w:rsidRPr="00CE02AC">
        <w:rPr>
          <w:rFonts w:ascii="Malgun Gothic" w:eastAsia="Malgun Gothic" w:hAnsi="Malgun Gothic" w:cs="Arial"/>
          <w:b/>
          <w:bCs/>
          <w:color w:val="002060"/>
          <w:kern w:val="36"/>
          <w:sz w:val="24"/>
          <w:szCs w:val="24"/>
        </w:rPr>
        <w:t>SIMULTANEOUS AMENDMENTS TO CIRCULARS 09 AND 12/2025 ON THE ELECTRICITY GENERATION PRICE FRAMEWORK AND ELECTRICITY IMPORT PRICES</w:t>
      </w:r>
      <w:bookmarkEnd w:id="1176"/>
    </w:p>
    <w:p w14:paraId="2A25B359" w14:textId="7668F8AF" w:rsidR="00CE02AC" w:rsidRPr="00DB7D4B" w:rsidRDefault="00CE02AC" w:rsidP="00CE02AC">
      <w:pPr>
        <w:spacing w:after="0" w:line="288" w:lineRule="auto"/>
        <w:jc w:val="both"/>
        <w:rPr>
          <w:rFonts w:ascii="Malgun Gothic" w:eastAsia="Malgun Gothic" w:hAnsi="Malgun Gothic" w:cs="Arial"/>
          <w:i/>
          <w:iCs/>
          <w:caps/>
          <w:color w:val="002060"/>
          <w:sz w:val="18"/>
          <w:szCs w:val="18"/>
        </w:rPr>
      </w:pPr>
      <w:proofErr w:type="spellStart"/>
      <w:r w:rsidRPr="00DB7D4B">
        <w:rPr>
          <w:rFonts w:ascii="Malgun Gothic" w:eastAsia="Malgun Gothic" w:hAnsi="Malgun Gothic" w:cs="Arial"/>
          <w:i/>
          <w:iCs/>
          <w:caps/>
          <w:color w:val="002060"/>
          <w:sz w:val="18"/>
          <w:szCs w:val="18"/>
        </w:rPr>
        <w:t>Vietnamenergy</w:t>
      </w:r>
      <w:proofErr w:type="spellEnd"/>
    </w:p>
    <w:p w14:paraId="4752546C" w14:textId="77777777" w:rsidR="00CE02AC" w:rsidRPr="00CE02AC" w:rsidRDefault="00CE02AC" w:rsidP="00CE02AC">
      <w:pPr>
        <w:spacing w:after="0" w:line="288" w:lineRule="auto"/>
        <w:jc w:val="both"/>
        <w:rPr>
          <w:rFonts w:ascii="Malgun Gothic" w:eastAsia="Malgun Gothic" w:hAnsi="Malgun Gothic" w:cs="Arial"/>
          <w:caps/>
          <w:color w:val="002060"/>
        </w:rPr>
      </w:pPr>
    </w:p>
    <w:p w14:paraId="035E324E" w14:textId="3C7D80B6" w:rsidR="00CE02AC" w:rsidRPr="00CE02AC" w:rsidRDefault="00CE02AC" w:rsidP="00CE02AC">
      <w:pPr>
        <w:spacing w:line="288" w:lineRule="auto"/>
        <w:jc w:val="both"/>
        <w:rPr>
          <w:rFonts w:ascii="Malgun Gothic" w:eastAsia="Malgun Gothic" w:hAnsi="Malgun Gothic" w:cs="Arial"/>
          <w:color w:val="002060"/>
        </w:rPr>
      </w:pPr>
      <w:r w:rsidRPr="00CE02AC">
        <w:rPr>
          <w:rFonts w:ascii="Malgun Gothic" w:eastAsia="Malgun Gothic" w:hAnsi="Malgun Gothic" w:cs="Arial"/>
          <w:color w:val="002060"/>
        </w:rPr>
        <w:t>The Ministry of Industry and Trade (</w:t>
      </w:r>
      <w:proofErr w:type="spellStart"/>
      <w:r w:rsidRPr="00CE02AC">
        <w:rPr>
          <w:rFonts w:ascii="Malgun Gothic" w:eastAsia="Malgun Gothic" w:hAnsi="Malgun Gothic" w:cs="Arial"/>
          <w:color w:val="002060"/>
        </w:rPr>
        <w:t>MOIT</w:t>
      </w:r>
      <w:proofErr w:type="spellEnd"/>
      <w:r w:rsidRPr="00CE02AC">
        <w:rPr>
          <w:rFonts w:ascii="Malgun Gothic" w:eastAsia="Malgun Gothic" w:hAnsi="Malgun Gothic" w:cs="Arial"/>
          <w:color w:val="002060"/>
        </w:rPr>
        <w:t>) has issued Circular No. 54/2025/TT-</w:t>
      </w:r>
      <w:proofErr w:type="spellStart"/>
      <w:r w:rsidRPr="00CE02AC">
        <w:rPr>
          <w:rFonts w:ascii="Malgun Gothic" w:eastAsia="Malgun Gothic" w:hAnsi="Malgun Gothic" w:cs="Arial"/>
          <w:color w:val="002060"/>
        </w:rPr>
        <w:t>BCT</w:t>
      </w:r>
      <w:proofErr w:type="spellEnd"/>
      <w:r w:rsidRPr="00CE02AC">
        <w:rPr>
          <w:rFonts w:ascii="Malgun Gothic" w:eastAsia="Malgun Gothic" w:hAnsi="Malgun Gothic" w:cs="Arial"/>
          <w:color w:val="002060"/>
        </w:rPr>
        <w:t>, which simultaneously amends Circular No. 09/2025/TT-</w:t>
      </w:r>
      <w:proofErr w:type="spellStart"/>
      <w:r w:rsidRPr="00CE02AC">
        <w:rPr>
          <w:rFonts w:ascii="Malgun Gothic" w:eastAsia="Malgun Gothic" w:hAnsi="Malgun Gothic" w:cs="Arial"/>
          <w:color w:val="002060"/>
        </w:rPr>
        <w:t>BCT</w:t>
      </w:r>
      <w:proofErr w:type="spellEnd"/>
      <w:r w:rsidRPr="00CE02AC">
        <w:rPr>
          <w:rFonts w:ascii="Malgun Gothic" w:eastAsia="Malgun Gothic" w:hAnsi="Malgun Gothic" w:cs="Arial"/>
          <w:color w:val="002060"/>
        </w:rPr>
        <w:t xml:space="preserve"> and Circular No. 12/2025/TT-</w:t>
      </w:r>
      <w:proofErr w:type="spellStart"/>
      <w:r w:rsidRPr="00CE02AC">
        <w:rPr>
          <w:rFonts w:ascii="Malgun Gothic" w:eastAsia="Malgun Gothic" w:hAnsi="Malgun Gothic" w:cs="Arial"/>
          <w:color w:val="002060"/>
        </w:rPr>
        <w:t>BCT</w:t>
      </w:r>
      <w:proofErr w:type="spellEnd"/>
      <w:r w:rsidRPr="00CE02AC">
        <w:rPr>
          <w:rFonts w:ascii="Malgun Gothic" w:eastAsia="Malgun Gothic" w:hAnsi="Malgun Gothic" w:cs="Arial"/>
          <w:color w:val="002060"/>
        </w:rPr>
        <w:t xml:space="preserve"> related to the electricity generation price framework, electricity import prices, and the methodology for determining electricity generation service prices. These amendments aim to update pricing formulas and criteria while expanding the scope of application to better reflect practical requirements in the operation of Vietnam’s electricity market.</w:t>
      </w:r>
    </w:p>
    <w:p w14:paraId="4FBC8D10" w14:textId="77777777" w:rsidR="00CE02AC" w:rsidRPr="00CE02AC" w:rsidRDefault="00CE02AC" w:rsidP="00CE02AC">
      <w:pPr>
        <w:spacing w:after="0" w:line="288" w:lineRule="auto"/>
        <w:jc w:val="both"/>
        <w:rPr>
          <w:rFonts w:ascii="Malgun Gothic" w:eastAsia="Malgun Gothic" w:hAnsi="Malgun Gothic" w:cs="Arial"/>
          <w:color w:val="002060"/>
        </w:rPr>
      </w:pPr>
      <w:r w:rsidRPr="00CE02AC">
        <w:rPr>
          <w:rFonts w:ascii="Malgun Gothic" w:eastAsia="Malgun Gothic" w:hAnsi="Malgun Gothic" w:cs="Arial"/>
          <w:color w:val="002060"/>
        </w:rPr>
        <w:t>Under Circular 54, multiple provisions in Circular 09 have been revised. Notably, several additional categories of power plants are now required to apply the new generation price framework, including:</w:t>
      </w:r>
    </w:p>
    <w:p w14:paraId="0F7C7788" w14:textId="77777777" w:rsidR="00CE02AC" w:rsidRPr="00CE02AC" w:rsidRDefault="00CE02AC" w:rsidP="00CE02AC">
      <w:pPr>
        <w:numPr>
          <w:ilvl w:val="0"/>
          <w:numId w:val="41"/>
        </w:numPr>
        <w:spacing w:after="0" w:line="288" w:lineRule="auto"/>
        <w:jc w:val="both"/>
        <w:rPr>
          <w:rFonts w:ascii="Malgun Gothic" w:eastAsia="Malgun Gothic" w:hAnsi="Malgun Gothic" w:cs="Arial"/>
          <w:color w:val="002060"/>
        </w:rPr>
      </w:pPr>
      <w:r w:rsidRPr="00CE02AC">
        <w:rPr>
          <w:rFonts w:ascii="Malgun Gothic" w:eastAsia="Malgun Gothic" w:hAnsi="Malgun Gothic" w:cs="Arial"/>
          <w:color w:val="002060"/>
        </w:rPr>
        <w:t xml:space="preserve">Power plants that have reached the end of their applicable tariff period or power purchase </w:t>
      </w:r>
      <w:proofErr w:type="gramStart"/>
      <w:r w:rsidRPr="00CE02AC">
        <w:rPr>
          <w:rFonts w:ascii="Malgun Gothic" w:eastAsia="Malgun Gothic" w:hAnsi="Malgun Gothic" w:cs="Arial"/>
          <w:color w:val="002060"/>
        </w:rPr>
        <w:t>agreements;</w:t>
      </w:r>
      <w:proofErr w:type="gramEnd"/>
    </w:p>
    <w:p w14:paraId="35025248" w14:textId="77777777" w:rsidR="00CE02AC" w:rsidRPr="00CE02AC" w:rsidRDefault="00CE02AC" w:rsidP="00CE02AC">
      <w:pPr>
        <w:numPr>
          <w:ilvl w:val="0"/>
          <w:numId w:val="41"/>
        </w:numPr>
        <w:spacing w:after="0" w:line="288" w:lineRule="auto"/>
        <w:jc w:val="both"/>
        <w:rPr>
          <w:rFonts w:ascii="Malgun Gothic" w:eastAsia="Malgun Gothic" w:hAnsi="Malgun Gothic" w:cs="Arial"/>
          <w:color w:val="002060"/>
        </w:rPr>
      </w:pPr>
      <w:r w:rsidRPr="00CE02AC">
        <w:rPr>
          <w:rFonts w:ascii="Malgun Gothic" w:eastAsia="Malgun Gothic" w:hAnsi="Malgun Gothic" w:cs="Arial"/>
          <w:color w:val="002060"/>
        </w:rPr>
        <w:t>BOT projects that have completed the transfer process to the State.</w:t>
      </w:r>
    </w:p>
    <w:p w14:paraId="351B5EA3" w14:textId="77777777" w:rsidR="00CE02AC" w:rsidRPr="00CE02AC" w:rsidRDefault="00CE02AC" w:rsidP="00CE02AC">
      <w:pPr>
        <w:numPr>
          <w:ilvl w:val="0"/>
          <w:numId w:val="41"/>
        </w:numPr>
        <w:spacing w:after="0" w:line="288" w:lineRule="auto"/>
        <w:jc w:val="both"/>
        <w:rPr>
          <w:rFonts w:ascii="Malgun Gothic" w:eastAsia="Malgun Gothic" w:hAnsi="Malgun Gothic" w:cs="Arial"/>
          <w:color w:val="002060"/>
        </w:rPr>
      </w:pPr>
      <w:r w:rsidRPr="00CE02AC">
        <w:rPr>
          <w:rFonts w:ascii="Malgun Gothic" w:eastAsia="Malgun Gothic" w:hAnsi="Malgun Gothic" w:cs="Arial"/>
          <w:color w:val="002060"/>
        </w:rPr>
        <w:t>Small-scale renewable energy plants are no longer eligible for the avoided cost tariff mechanism.</w:t>
      </w:r>
    </w:p>
    <w:p w14:paraId="760A5BD1" w14:textId="77777777" w:rsidR="00CE02AC" w:rsidRPr="00CE02AC" w:rsidRDefault="00CE02AC" w:rsidP="00CE02AC">
      <w:pPr>
        <w:spacing w:after="0" w:line="288" w:lineRule="auto"/>
        <w:jc w:val="both"/>
        <w:rPr>
          <w:rFonts w:ascii="Malgun Gothic" w:eastAsia="Malgun Gothic" w:hAnsi="Malgun Gothic" w:cs="Arial"/>
          <w:color w:val="002060"/>
        </w:rPr>
      </w:pPr>
      <w:r w:rsidRPr="00CE02AC">
        <w:rPr>
          <w:rFonts w:ascii="Malgun Gothic" w:eastAsia="Malgun Gothic" w:hAnsi="Malgun Gothic" w:cs="Arial"/>
          <w:color w:val="002060"/>
        </w:rPr>
        <w:lastRenderedPageBreak/>
        <w:t>As a result, the generation price framework will become an important reference for market participants once their preferential periods or long-term contracts expire.</w:t>
      </w:r>
    </w:p>
    <w:p w14:paraId="06716182" w14:textId="77777777" w:rsidR="00CE02AC" w:rsidRPr="00CE02AC" w:rsidRDefault="00CE02AC" w:rsidP="00CE02AC">
      <w:pPr>
        <w:spacing w:after="0" w:line="288" w:lineRule="auto"/>
        <w:jc w:val="both"/>
        <w:rPr>
          <w:rFonts w:ascii="Malgun Gothic" w:eastAsia="Malgun Gothic" w:hAnsi="Malgun Gothic" w:cs="Arial"/>
          <w:color w:val="002060"/>
        </w:rPr>
      </w:pPr>
      <w:r w:rsidRPr="00CE02AC">
        <w:rPr>
          <w:rFonts w:ascii="Malgun Gothic" w:eastAsia="Malgun Gothic" w:hAnsi="Malgun Gothic" w:cs="Arial"/>
          <w:color w:val="002060"/>
        </w:rPr>
        <w:t>Circular 54 also clearly defines the scope of regulation, applying to organizations and enterprises that own or operate power plants within Vietnam’s territory. Certain entities are excluded, such as strategic multi-purpose hydropower plants; renewable energy projects still receiving avoided cost tariff incentives; units dedicated to providing ancillary services; and standalone battery energy storage systems.</w:t>
      </w:r>
    </w:p>
    <w:p w14:paraId="46B66003" w14:textId="77777777" w:rsidR="00CE02AC" w:rsidRPr="00CE02AC" w:rsidRDefault="00CE02AC" w:rsidP="00CE02AC">
      <w:pPr>
        <w:spacing w:after="0" w:line="288" w:lineRule="auto"/>
        <w:jc w:val="both"/>
        <w:rPr>
          <w:rFonts w:ascii="Malgun Gothic" w:eastAsia="Malgun Gothic" w:hAnsi="Malgun Gothic" w:cs="Arial"/>
          <w:color w:val="002060"/>
        </w:rPr>
      </w:pPr>
      <w:r w:rsidRPr="00CE02AC">
        <w:rPr>
          <w:rFonts w:ascii="Malgun Gothic" w:eastAsia="Malgun Gothic" w:hAnsi="Malgun Gothic" w:cs="Arial"/>
          <w:color w:val="002060"/>
        </w:rPr>
        <w:t>A significant new development is the introduction of the concept of the “flexible power plant” into legal documents for the first time. This includes plants using Reciprocating Internal Combustion Engine (RICE) technology or Aero-GT aeroderivative gas turbines—both capable of rapid start-up and modular configuration, suitable for balancing real-time supply and demand and stabilizing the grid amid the growing share of renewable energy.</w:t>
      </w:r>
    </w:p>
    <w:p w14:paraId="5D8E3E3C" w14:textId="77777777" w:rsidR="00CE02AC" w:rsidRPr="00CE02AC" w:rsidRDefault="00CE02AC" w:rsidP="00CE02AC">
      <w:pPr>
        <w:spacing w:after="0" w:line="288" w:lineRule="auto"/>
        <w:jc w:val="both"/>
        <w:rPr>
          <w:rFonts w:ascii="Malgun Gothic" w:eastAsia="Malgun Gothic" w:hAnsi="Malgun Gothic" w:cs="Arial"/>
          <w:color w:val="002060"/>
        </w:rPr>
      </w:pPr>
      <w:r w:rsidRPr="00CE02AC">
        <w:rPr>
          <w:rFonts w:ascii="Malgun Gothic" w:eastAsia="Malgun Gothic" w:hAnsi="Malgun Gothic" w:cs="Arial"/>
          <w:color w:val="002060"/>
        </w:rPr>
        <w:t>In addition, concepts and calculation methods relating to pumped storage hydropower plants have been updated, accurately reflecting the characteristics of energy storage technologies that use elevation differences between reservoirs to pump and generate electricity as required by the system.</w:t>
      </w:r>
    </w:p>
    <w:p w14:paraId="34F67A42" w14:textId="77777777" w:rsidR="00CE02AC" w:rsidRPr="00CE02AC" w:rsidRDefault="00CE02AC" w:rsidP="00CE02AC">
      <w:pPr>
        <w:spacing w:after="0" w:line="288" w:lineRule="auto"/>
        <w:jc w:val="both"/>
        <w:rPr>
          <w:rFonts w:ascii="Malgun Gothic" w:eastAsia="Malgun Gothic" w:hAnsi="Malgun Gothic" w:cs="Arial"/>
          <w:color w:val="002060"/>
        </w:rPr>
      </w:pPr>
      <w:r w:rsidRPr="00CE02AC">
        <w:rPr>
          <w:rFonts w:ascii="Malgun Gothic" w:eastAsia="Malgun Gothic" w:hAnsi="Malgun Gothic" w:cs="Arial"/>
          <w:color w:val="002060"/>
        </w:rPr>
        <w:t>Circular 54/2025/TT-</w:t>
      </w:r>
      <w:proofErr w:type="spellStart"/>
      <w:r w:rsidRPr="00CE02AC">
        <w:rPr>
          <w:rFonts w:ascii="Malgun Gothic" w:eastAsia="Malgun Gothic" w:hAnsi="Malgun Gothic" w:cs="Arial"/>
          <w:color w:val="002060"/>
        </w:rPr>
        <w:t>BCT</w:t>
      </w:r>
      <w:proofErr w:type="spellEnd"/>
      <w:r w:rsidRPr="00CE02AC">
        <w:rPr>
          <w:rFonts w:ascii="Malgun Gothic" w:eastAsia="Malgun Gothic" w:hAnsi="Malgun Gothic" w:cs="Arial"/>
          <w:color w:val="002060"/>
        </w:rPr>
        <w:t xml:space="preserve"> also revises several components in the methodology for determining the electricity generation price framework, including the calculation of investment costs, discount rates, loan interest rates, domestic and foreign capital structures, and other mandatory input parameters. These parameters are now clearly regulated in terms of data sources, averaging periods, and legal bases to ensure transparency, scientific consistency, and ease of implementation.</w:t>
      </w:r>
    </w:p>
    <w:p w14:paraId="31512B43" w14:textId="2E17ACC0" w:rsidR="003112A8" w:rsidRDefault="00CE02AC" w:rsidP="00CE02AC">
      <w:pPr>
        <w:spacing w:line="288" w:lineRule="auto"/>
        <w:jc w:val="both"/>
        <w:rPr>
          <w:rFonts w:ascii="Malgun Gothic" w:eastAsia="Malgun Gothic" w:hAnsi="Malgun Gothic" w:cs="Arial"/>
          <w:color w:val="002060"/>
        </w:rPr>
      </w:pPr>
      <w:r w:rsidRPr="00CE02AC">
        <w:rPr>
          <w:rFonts w:ascii="Malgun Gothic" w:eastAsia="Malgun Gothic" w:hAnsi="Malgun Gothic" w:cs="Arial"/>
          <w:color w:val="002060"/>
        </w:rPr>
        <w:t>Circular 54 will take effect on November 21, 2025. During implementation, if any issues arise, relevant organizations and individuals are required to report them for review and adjustment by the Ministry of Industry and Trade to ensure alignment with actual market conditions and system operation requirements.</w:t>
      </w:r>
    </w:p>
    <w:p w14:paraId="2DB41F5C" w14:textId="77777777" w:rsidR="00CE02AC" w:rsidRPr="00CE02AC" w:rsidRDefault="00CE02AC" w:rsidP="00CE02AC">
      <w:pPr>
        <w:spacing w:line="288" w:lineRule="auto"/>
        <w:jc w:val="both"/>
        <w:rPr>
          <w:rFonts w:ascii="Malgun Gothic" w:eastAsia="Malgun Gothic" w:hAnsi="Malgun Gothic" w:cs="Arial"/>
          <w:color w:val="002060"/>
        </w:rPr>
      </w:pPr>
    </w:p>
    <w:bookmarkEnd w:id="1170"/>
    <w:bookmarkEnd w:id="1171"/>
    <w:bookmarkEnd w:id="1172"/>
    <w:bookmarkEnd w:id="1173"/>
    <w:bookmarkEnd w:id="1174"/>
    <w:bookmarkEnd w:id="1175"/>
    <w:p w14:paraId="7F45BB76" w14:textId="7F9ACDDB" w:rsidR="00684BD2" w:rsidRPr="00F908B5" w:rsidRDefault="00DC36DD" w:rsidP="00684BD2">
      <w:pPr>
        <w:spacing w:line="288" w:lineRule="auto"/>
        <w:jc w:val="right"/>
        <w:rPr>
          <w:rStyle w:val="Hyperlink"/>
          <w:rFonts w:ascii="Malgun Gothic" w:eastAsia="Malgun Gothic" w:hAnsi="Malgun Gothic" w:cs="Times New Roman"/>
          <w:color w:val="002060"/>
        </w:rPr>
      </w:pPr>
      <w:r w:rsidRPr="00F908B5">
        <w:fldChar w:fldCharType="begin"/>
      </w:r>
      <w:r w:rsidRPr="00F908B5">
        <w:rPr>
          <w:rFonts w:ascii="Malgun Gothic" w:eastAsia="Malgun Gothic" w:hAnsi="Malgun Gothic"/>
        </w:rPr>
        <w:instrText xml:space="preserve"> HYPERLINK \l "_top" </w:instrText>
      </w:r>
      <w:r w:rsidRPr="00F908B5">
        <w:fldChar w:fldCharType="separate"/>
      </w:r>
      <w:r w:rsidR="00684BD2" w:rsidRPr="00F908B5">
        <w:rPr>
          <w:rStyle w:val="Hyperlink"/>
          <w:rFonts w:ascii="Malgun Gothic" w:eastAsia="Malgun Gothic" w:hAnsi="Malgun Gothic" w:cs="Times New Roman"/>
          <w:color w:val="002060"/>
        </w:rPr>
        <w:t>Back to Top</w:t>
      </w:r>
      <w:r w:rsidRPr="00F908B5">
        <w:rPr>
          <w:rStyle w:val="Hyperlink"/>
          <w:rFonts w:ascii="Malgun Gothic" w:eastAsia="Malgun Gothic" w:hAnsi="Malgun Gothic" w:cs="Times New Roman"/>
          <w:color w:val="002060"/>
        </w:rPr>
        <w:fldChar w:fldCharType="end"/>
      </w:r>
    </w:p>
    <w:p w14:paraId="6C350DE3" w14:textId="77777777" w:rsidR="00E25D20" w:rsidRDefault="00E25D20" w:rsidP="00687F12">
      <w:pPr>
        <w:pStyle w:val="Heading1"/>
        <w:shd w:val="clear" w:color="auto" w:fill="FFFFFF"/>
        <w:spacing w:before="0" w:line="288" w:lineRule="atLeast"/>
        <w:rPr>
          <w:rFonts w:ascii="Malgun Gothic" w:eastAsia="Malgun Gothic" w:hAnsi="Malgun Gothic" w:cs="Times New Roman"/>
          <w:color w:val="002060"/>
        </w:rPr>
      </w:pPr>
    </w:p>
    <w:p w14:paraId="1B390808" w14:textId="77777777" w:rsidR="009962D0" w:rsidRDefault="009962D0" w:rsidP="00687F12">
      <w:pPr>
        <w:pStyle w:val="Heading1"/>
        <w:shd w:val="clear" w:color="auto" w:fill="FFFFFF"/>
        <w:spacing w:before="0" w:line="288" w:lineRule="atLeast"/>
        <w:rPr>
          <w:rFonts w:ascii="Malgun Gothic" w:eastAsia="Malgun Gothic" w:hAnsi="Malgun Gothic" w:cs="Times New Roman"/>
          <w:color w:val="002060"/>
        </w:rPr>
      </w:pPr>
    </w:p>
    <w:p w14:paraId="765F44B4" w14:textId="77777777" w:rsidR="009962D0" w:rsidRDefault="009962D0" w:rsidP="00687F12">
      <w:pPr>
        <w:pStyle w:val="Heading1"/>
        <w:shd w:val="clear" w:color="auto" w:fill="FFFFFF"/>
        <w:spacing w:before="0" w:line="288" w:lineRule="atLeast"/>
        <w:rPr>
          <w:rFonts w:ascii="Malgun Gothic" w:eastAsia="Malgun Gothic" w:hAnsi="Malgun Gothic" w:cs="Times New Roman"/>
          <w:color w:val="002060"/>
        </w:rPr>
      </w:pPr>
    </w:p>
    <w:p w14:paraId="242705BA" w14:textId="75F5EBAD" w:rsidR="00687F12" w:rsidRDefault="00687F12" w:rsidP="00687F12">
      <w:pPr>
        <w:pStyle w:val="Heading1"/>
        <w:shd w:val="clear" w:color="auto" w:fill="FFFFFF"/>
        <w:spacing w:before="0" w:line="288" w:lineRule="atLeast"/>
        <w:rPr>
          <w:rFonts w:ascii="Malgun Gothic" w:eastAsia="Malgun Gothic" w:hAnsi="Malgun Gothic" w:cs="Times New Roman"/>
          <w:color w:val="002060"/>
        </w:rPr>
      </w:pPr>
      <w:bookmarkStart w:id="1177" w:name="_Toc215144391"/>
      <w:r>
        <w:rPr>
          <w:rFonts w:ascii="Malgun Gothic" w:eastAsia="Malgun Gothic" w:hAnsi="Malgun Gothic" w:cs="Times New Roman"/>
          <w:color w:val="002060"/>
        </w:rPr>
        <w:t>LEGAL</w:t>
      </w:r>
      <w:bookmarkEnd w:id="1177"/>
    </w:p>
    <w:p w14:paraId="3EE8A02A" w14:textId="77777777" w:rsidR="004E0437" w:rsidRPr="004E0437" w:rsidRDefault="004E0437" w:rsidP="004E0437"/>
    <w:p w14:paraId="3DD99606" w14:textId="2DEEC935" w:rsidR="00C0760E" w:rsidRPr="009962D0" w:rsidRDefault="009962D0" w:rsidP="009962D0">
      <w:pPr>
        <w:spacing w:before="100" w:beforeAutospacing="1" w:after="100" w:afterAutospacing="1" w:line="240" w:lineRule="auto"/>
        <w:outlineLvl w:val="0"/>
        <w:rPr>
          <w:rFonts w:ascii="Malgun Gothic" w:eastAsia="Malgun Gothic" w:hAnsi="Malgun Gothic" w:cs="Times New Roman"/>
          <w:b/>
          <w:bCs/>
          <w:color w:val="002060"/>
          <w:kern w:val="36"/>
          <w:sz w:val="24"/>
          <w:szCs w:val="24"/>
        </w:rPr>
      </w:pPr>
      <w:bookmarkStart w:id="1178" w:name="_Toc215144392"/>
      <w:r w:rsidRPr="009962D0">
        <w:rPr>
          <w:rFonts w:ascii="Malgun Gothic" w:eastAsia="Malgun Gothic" w:hAnsi="Malgun Gothic" w:cs="Times New Roman"/>
          <w:b/>
          <w:bCs/>
          <w:color w:val="002060"/>
          <w:kern w:val="36"/>
          <w:sz w:val="24"/>
          <w:szCs w:val="24"/>
        </w:rPr>
        <w:lastRenderedPageBreak/>
        <w:t>FREE TRADE ZONE PROPOSED IN HO CHI MINH CITY</w:t>
      </w:r>
      <w:bookmarkEnd w:id="1178"/>
    </w:p>
    <w:p w14:paraId="5F5D36F9" w14:textId="4C365B28" w:rsidR="00C0760E" w:rsidRDefault="00E25D20" w:rsidP="004E0437">
      <w:pPr>
        <w:spacing w:after="0" w:line="288" w:lineRule="auto"/>
        <w:jc w:val="both"/>
        <w:rPr>
          <w:rFonts w:ascii="Malgun Gothic" w:eastAsia="Malgun Gothic" w:hAnsi="Malgun Gothic" w:cs="Times New Roman"/>
          <w:i/>
          <w:iCs/>
          <w:color w:val="002060"/>
          <w:sz w:val="18"/>
          <w:szCs w:val="18"/>
        </w:rPr>
      </w:pPr>
      <w:r w:rsidRPr="004E0437">
        <w:rPr>
          <w:rFonts w:ascii="Malgun Gothic" w:eastAsia="Malgun Gothic" w:hAnsi="Malgun Gothic" w:cs="Times New Roman"/>
          <w:i/>
          <w:iCs/>
          <w:color w:val="002060"/>
          <w:sz w:val="18"/>
          <w:szCs w:val="18"/>
        </w:rPr>
        <w:t>VET</w:t>
      </w:r>
    </w:p>
    <w:p w14:paraId="4937B98D" w14:textId="77777777" w:rsidR="004E0437" w:rsidRPr="00C0760E" w:rsidRDefault="004E0437" w:rsidP="004E0437">
      <w:pPr>
        <w:spacing w:after="0" w:line="288" w:lineRule="auto"/>
        <w:jc w:val="both"/>
        <w:rPr>
          <w:rFonts w:ascii="Malgun Gothic" w:eastAsia="Malgun Gothic" w:hAnsi="Malgun Gothic" w:cs="Times New Roman"/>
          <w:i/>
          <w:iCs/>
          <w:color w:val="002060"/>
          <w:sz w:val="18"/>
          <w:szCs w:val="18"/>
        </w:rPr>
      </w:pPr>
    </w:p>
    <w:p w14:paraId="1612E3A6" w14:textId="77777777" w:rsidR="00C0760E" w:rsidRPr="00C0760E" w:rsidRDefault="00C0760E" w:rsidP="004E0437">
      <w:pPr>
        <w:spacing w:after="100" w:afterAutospacing="1" w:line="288" w:lineRule="auto"/>
        <w:jc w:val="both"/>
        <w:outlineLvl w:val="1"/>
        <w:rPr>
          <w:rFonts w:ascii="Malgun Gothic" w:eastAsia="Malgun Gothic" w:hAnsi="Malgun Gothic" w:cs="Arial"/>
          <w:b/>
          <w:bCs/>
          <w:color w:val="002060"/>
        </w:rPr>
      </w:pPr>
      <w:bookmarkStart w:id="1179" w:name="_Toc215143750"/>
      <w:bookmarkStart w:id="1180" w:name="_Toc215144393"/>
      <w:r w:rsidRPr="00C0760E">
        <w:rPr>
          <w:rFonts w:ascii="Malgun Gothic" w:eastAsia="Malgun Gothic" w:hAnsi="Malgun Gothic" w:cs="Arial"/>
          <w:b/>
          <w:bCs/>
          <w:color w:val="002060"/>
        </w:rPr>
        <w:t>The Government has proposed piloting special mechanisms and policies for the development of Ho Chi Minh City, including the establishment of a Free Trade Zone.</w:t>
      </w:r>
      <w:bookmarkEnd w:id="1179"/>
      <w:bookmarkEnd w:id="1180"/>
    </w:p>
    <w:p w14:paraId="6DB40E13" w14:textId="77777777" w:rsidR="00C0760E" w:rsidRPr="00C0760E" w:rsidRDefault="00C0760E" w:rsidP="004E0437">
      <w:pPr>
        <w:spacing w:before="100" w:beforeAutospacing="1" w:after="100" w:afterAutospacing="1" w:line="288" w:lineRule="auto"/>
        <w:jc w:val="both"/>
        <w:rPr>
          <w:rFonts w:ascii="Malgun Gothic" w:eastAsia="Malgun Gothic" w:hAnsi="Malgun Gothic" w:cs="Arial"/>
          <w:color w:val="002060"/>
        </w:rPr>
      </w:pPr>
      <w:r w:rsidRPr="00C0760E">
        <w:rPr>
          <w:rFonts w:ascii="Malgun Gothic" w:eastAsia="Malgun Gothic" w:hAnsi="Malgun Gothic" w:cs="Arial"/>
          <w:color w:val="002060"/>
        </w:rPr>
        <w:t xml:space="preserve">The National Assembly Standing Committee on November 24 reviewed draft resolutions that amend and supplement special incentives for Ho Chi Minh City and central Da Nang </w:t>
      </w:r>
      <w:proofErr w:type="gramStart"/>
      <w:r w:rsidRPr="00C0760E">
        <w:rPr>
          <w:rFonts w:ascii="Malgun Gothic" w:eastAsia="Malgun Gothic" w:hAnsi="Malgun Gothic" w:cs="Arial"/>
          <w:color w:val="002060"/>
        </w:rPr>
        <w:t>city .</w:t>
      </w:r>
      <w:proofErr w:type="gramEnd"/>
      <w:r w:rsidRPr="00C0760E">
        <w:rPr>
          <w:rFonts w:ascii="Malgun Gothic" w:eastAsia="Malgun Gothic" w:hAnsi="Malgun Gothic" w:cs="Arial"/>
          <w:color w:val="002060"/>
        </w:rPr>
        <w:t> </w:t>
      </w:r>
    </w:p>
    <w:p w14:paraId="2F8CE6A4" w14:textId="77777777" w:rsidR="00C0760E" w:rsidRPr="00C0760E" w:rsidRDefault="00C0760E" w:rsidP="004E0437">
      <w:pPr>
        <w:spacing w:before="100" w:beforeAutospacing="1" w:after="100" w:afterAutospacing="1" w:line="288" w:lineRule="auto"/>
        <w:jc w:val="both"/>
        <w:rPr>
          <w:rFonts w:ascii="Malgun Gothic" w:eastAsia="Malgun Gothic" w:hAnsi="Malgun Gothic" w:cs="Arial"/>
          <w:color w:val="002060"/>
        </w:rPr>
      </w:pPr>
      <w:r w:rsidRPr="00C0760E">
        <w:rPr>
          <w:rFonts w:ascii="Malgun Gothic" w:eastAsia="Malgun Gothic" w:hAnsi="Malgun Gothic" w:cs="Arial"/>
          <w:color w:val="002060"/>
        </w:rPr>
        <w:t>According to the Government’s submission, the draft Resolution amending and supplementing certain provisions of Resolution No. 98/2023/</w:t>
      </w:r>
      <w:proofErr w:type="spellStart"/>
      <w:r w:rsidRPr="00C0760E">
        <w:rPr>
          <w:rFonts w:ascii="Malgun Gothic" w:eastAsia="Malgun Gothic" w:hAnsi="Malgun Gothic" w:cs="Arial"/>
          <w:color w:val="002060"/>
        </w:rPr>
        <w:t>QH15</w:t>
      </w:r>
      <w:proofErr w:type="spellEnd"/>
      <w:r w:rsidRPr="00C0760E">
        <w:rPr>
          <w:rFonts w:ascii="Malgun Gothic" w:eastAsia="Malgun Gothic" w:hAnsi="Malgun Gothic" w:cs="Arial"/>
          <w:color w:val="002060"/>
        </w:rPr>
        <w:t xml:space="preserve"> on piloting special mechanisms and policies for the development of Ho Chi Minh City includes new provisions on the establishment of a Free Trade Zone (FTZ).</w:t>
      </w:r>
    </w:p>
    <w:p w14:paraId="4B78DF3E" w14:textId="77777777" w:rsidR="00C0760E" w:rsidRPr="00C0760E" w:rsidRDefault="00C0760E" w:rsidP="004E0437">
      <w:pPr>
        <w:spacing w:before="100" w:beforeAutospacing="1" w:after="100" w:afterAutospacing="1" w:line="288" w:lineRule="auto"/>
        <w:jc w:val="both"/>
        <w:rPr>
          <w:rFonts w:ascii="Malgun Gothic" w:eastAsia="Malgun Gothic" w:hAnsi="Malgun Gothic" w:cs="Arial"/>
          <w:color w:val="002060"/>
        </w:rPr>
      </w:pPr>
      <w:r w:rsidRPr="00C0760E">
        <w:rPr>
          <w:rFonts w:ascii="Malgun Gothic" w:eastAsia="Malgun Gothic" w:hAnsi="Malgun Gothic" w:cs="Arial"/>
          <w:color w:val="002060"/>
        </w:rPr>
        <w:t xml:space="preserve">The draft sets out a comprehensive legal framework comprising seven key policies for the </w:t>
      </w:r>
      <w:proofErr w:type="spellStart"/>
      <w:r w:rsidRPr="00C0760E">
        <w:rPr>
          <w:rFonts w:ascii="Malgun Gothic" w:eastAsia="Malgun Gothic" w:hAnsi="Malgun Gothic" w:cs="Arial"/>
          <w:color w:val="002060"/>
        </w:rPr>
        <w:t>HCM</w:t>
      </w:r>
      <w:proofErr w:type="spellEnd"/>
      <w:r w:rsidRPr="00C0760E">
        <w:rPr>
          <w:rFonts w:ascii="Malgun Gothic" w:eastAsia="Malgun Gothic" w:hAnsi="Malgun Gothic" w:cs="Arial"/>
          <w:color w:val="002060"/>
        </w:rPr>
        <w:t xml:space="preserve"> City FTZ. These include </w:t>
      </w:r>
      <w:proofErr w:type="spellStart"/>
      <w:r w:rsidRPr="00C0760E">
        <w:rPr>
          <w:rFonts w:ascii="Malgun Gothic" w:eastAsia="Malgun Gothic" w:hAnsi="Malgun Gothic" w:cs="Arial"/>
          <w:color w:val="002060"/>
        </w:rPr>
        <w:t>decentralising</w:t>
      </w:r>
      <w:proofErr w:type="spellEnd"/>
      <w:r w:rsidRPr="00C0760E">
        <w:rPr>
          <w:rFonts w:ascii="Malgun Gothic" w:eastAsia="Malgun Gothic" w:hAnsi="Malgun Gothic" w:cs="Arial"/>
          <w:color w:val="002060"/>
        </w:rPr>
        <w:t xml:space="preserve"> authority to the municipal People’s Committee to decide on the establishment, expansion and adjustment of FTZ boundaries; empowering the municipal People’s Council to regulate relevant procedures, placing the Ho Chi Minh City Exporting Processing and Industrial Zones Authority in direct charge, specifying customs authority management, allowing land allocation and leasing without auctions or bidding for FTZ investment projects (except commercial housing).</w:t>
      </w:r>
    </w:p>
    <w:p w14:paraId="77193A2B" w14:textId="77777777" w:rsidR="00C0760E" w:rsidRPr="00C0760E" w:rsidRDefault="00C0760E" w:rsidP="004E0437">
      <w:pPr>
        <w:spacing w:before="100" w:beforeAutospacing="1" w:after="100" w:afterAutospacing="1" w:line="288" w:lineRule="auto"/>
        <w:jc w:val="both"/>
        <w:rPr>
          <w:rFonts w:ascii="Malgun Gothic" w:eastAsia="Malgun Gothic" w:hAnsi="Malgun Gothic" w:cs="Arial"/>
          <w:color w:val="002060"/>
        </w:rPr>
      </w:pPr>
      <w:r w:rsidRPr="00C0760E">
        <w:rPr>
          <w:rFonts w:ascii="Malgun Gothic" w:eastAsia="Malgun Gothic" w:hAnsi="Malgun Gothic" w:cs="Arial"/>
          <w:color w:val="002060"/>
        </w:rPr>
        <w:t>It also covers reforming administrative procedures and investment conditions; offering corporate income tax and personal income tax breaks for experts, scientists and skilled workers; and permitting foreign-currency pricing and settlements inside the zone.</w:t>
      </w:r>
    </w:p>
    <w:p w14:paraId="4772D1E6" w14:textId="106FA4C5" w:rsidR="00502D63" w:rsidRPr="004E0437" w:rsidRDefault="00C0760E" w:rsidP="004E0437">
      <w:pPr>
        <w:spacing w:before="100" w:beforeAutospacing="1" w:after="100" w:afterAutospacing="1" w:line="288" w:lineRule="auto"/>
        <w:jc w:val="both"/>
        <w:rPr>
          <w:rFonts w:ascii="Malgun Gothic" w:eastAsia="Malgun Gothic" w:hAnsi="Malgun Gothic" w:cs="Arial"/>
          <w:color w:val="002060"/>
        </w:rPr>
      </w:pPr>
      <w:r w:rsidRPr="00C0760E">
        <w:rPr>
          <w:rFonts w:ascii="Malgun Gothic" w:eastAsia="Malgun Gothic" w:hAnsi="Malgun Gothic" w:cs="Arial"/>
          <w:color w:val="002060"/>
        </w:rPr>
        <w:t>The NA Standing Committee also commented on a draft resolution amending and supplementing several provisions of the NA's Resolution No. 136/2024/</w:t>
      </w:r>
      <w:proofErr w:type="spellStart"/>
      <w:r w:rsidRPr="00C0760E">
        <w:rPr>
          <w:rFonts w:ascii="Malgun Gothic" w:eastAsia="Malgun Gothic" w:hAnsi="Malgun Gothic" w:cs="Arial"/>
          <w:color w:val="002060"/>
        </w:rPr>
        <w:t>QH15</w:t>
      </w:r>
      <w:proofErr w:type="spellEnd"/>
      <w:r w:rsidRPr="00C0760E">
        <w:rPr>
          <w:rFonts w:ascii="Malgun Gothic" w:eastAsia="Malgun Gothic" w:hAnsi="Malgun Gothic" w:cs="Arial"/>
          <w:color w:val="002060"/>
        </w:rPr>
        <w:t xml:space="preserve"> on the </w:t>
      </w:r>
      <w:proofErr w:type="spellStart"/>
      <w:r w:rsidRPr="00C0760E">
        <w:rPr>
          <w:rFonts w:ascii="Malgun Gothic" w:eastAsia="Malgun Gothic" w:hAnsi="Malgun Gothic" w:cs="Arial"/>
          <w:color w:val="002060"/>
        </w:rPr>
        <w:t>organisation</w:t>
      </w:r>
      <w:proofErr w:type="spellEnd"/>
      <w:r w:rsidRPr="00C0760E">
        <w:rPr>
          <w:rFonts w:ascii="Malgun Gothic" w:eastAsia="Malgun Gothic" w:hAnsi="Malgun Gothic" w:cs="Arial"/>
          <w:color w:val="002060"/>
        </w:rPr>
        <w:t xml:space="preserve"> of urban administration and the pilot implementation of special mechanisms and policies for the development of Da Nang city. The draft Resolution also adds several provisions related to a FTZ in the central city.</w:t>
      </w:r>
    </w:p>
    <w:p w14:paraId="2D117245" w14:textId="3D975B70" w:rsidR="00C810AC" w:rsidRDefault="005A74CB" w:rsidP="00C810AC">
      <w:pPr>
        <w:spacing w:line="288" w:lineRule="auto"/>
        <w:jc w:val="right"/>
        <w:rPr>
          <w:rStyle w:val="Hyperlink"/>
          <w:rFonts w:ascii="Malgun Gothic" w:eastAsia="Malgun Gothic" w:hAnsi="Malgun Gothic" w:cs="Times New Roman"/>
          <w:color w:val="002060"/>
        </w:rPr>
      </w:pPr>
      <w:hyperlink w:anchor="_top" w:history="1">
        <w:r w:rsidR="007D0B2D" w:rsidRPr="00F908B5">
          <w:rPr>
            <w:rStyle w:val="Hyperlink"/>
            <w:rFonts w:ascii="Malgun Gothic" w:eastAsia="Malgun Gothic" w:hAnsi="Malgun Gothic" w:cs="Times New Roman"/>
            <w:color w:val="002060"/>
          </w:rPr>
          <w:t>Back to Top</w:t>
        </w:r>
      </w:hyperlink>
    </w:p>
    <w:p w14:paraId="4022F216" w14:textId="77777777" w:rsidR="00C810AC" w:rsidRDefault="00C810AC" w:rsidP="007D0B2D">
      <w:pPr>
        <w:spacing w:line="288" w:lineRule="auto"/>
        <w:jc w:val="right"/>
        <w:rPr>
          <w:rStyle w:val="Hyperlink"/>
          <w:rFonts w:ascii="Malgun Gothic" w:eastAsia="Malgun Gothic" w:hAnsi="Malgun Gothic" w:cs="Times New Roman"/>
          <w:color w:val="002060"/>
        </w:rPr>
      </w:pPr>
    </w:p>
    <w:p w14:paraId="11BF54B0" w14:textId="4533D612" w:rsidR="00C810AC" w:rsidRPr="00C810AC" w:rsidRDefault="00C810AC" w:rsidP="0069552D">
      <w:pPr>
        <w:pStyle w:val="Heading2"/>
        <w:rPr>
          <w:rFonts w:ascii="Malgun Gothic" w:eastAsia="Malgun Gothic" w:hAnsi="Malgun Gothic" w:cs="Times New Roman"/>
          <w:color w:val="002060"/>
          <w:sz w:val="24"/>
          <w:szCs w:val="24"/>
        </w:rPr>
      </w:pPr>
      <w:bookmarkStart w:id="1181" w:name="_Toc215144394"/>
      <w:r w:rsidRPr="0069552D">
        <w:rPr>
          <w:rFonts w:ascii="Malgun Gothic" w:eastAsia="Malgun Gothic" w:hAnsi="Malgun Gothic" w:cs="Times New Roman"/>
          <w:color w:val="002060"/>
          <w:sz w:val="24"/>
          <w:szCs w:val="24"/>
        </w:rPr>
        <w:t>MANAGEMENT OF UNMANNED AIRCRAFT AND OTHER FLYING VEHICLES TO BE TIGHTENED</w:t>
      </w:r>
      <w:bookmarkEnd w:id="1181"/>
    </w:p>
    <w:p w14:paraId="74208E58" w14:textId="28508009" w:rsidR="00C810AC" w:rsidRDefault="00C810AC" w:rsidP="00C810AC">
      <w:pPr>
        <w:spacing w:after="0" w:line="288" w:lineRule="auto"/>
        <w:jc w:val="both"/>
        <w:rPr>
          <w:rFonts w:ascii="Malgun Gothic" w:eastAsia="Malgun Gothic" w:hAnsi="Malgun Gothic" w:cs="Times New Roman"/>
          <w:i/>
          <w:iCs/>
          <w:color w:val="002060"/>
          <w:sz w:val="18"/>
          <w:szCs w:val="18"/>
        </w:rPr>
      </w:pPr>
      <w:proofErr w:type="spellStart"/>
      <w:r w:rsidRPr="00C810AC">
        <w:rPr>
          <w:rFonts w:ascii="Malgun Gothic" w:eastAsia="Malgun Gothic" w:hAnsi="Malgun Gothic" w:cs="Times New Roman"/>
          <w:i/>
          <w:iCs/>
          <w:color w:val="002060"/>
          <w:sz w:val="18"/>
          <w:szCs w:val="18"/>
        </w:rPr>
        <w:t>VLLF</w:t>
      </w:r>
      <w:proofErr w:type="spellEnd"/>
    </w:p>
    <w:p w14:paraId="03375D0B" w14:textId="77777777" w:rsidR="00C810AC" w:rsidRDefault="00C810AC" w:rsidP="00C810AC">
      <w:pPr>
        <w:spacing w:after="0" w:line="288" w:lineRule="auto"/>
        <w:jc w:val="both"/>
        <w:rPr>
          <w:rFonts w:ascii="Malgun Gothic" w:eastAsia="Malgun Gothic" w:hAnsi="Malgun Gothic" w:cs="Times New Roman"/>
          <w:i/>
          <w:iCs/>
          <w:color w:val="002060"/>
          <w:sz w:val="18"/>
          <w:szCs w:val="18"/>
        </w:rPr>
      </w:pPr>
    </w:p>
    <w:p w14:paraId="5A3C072A" w14:textId="77777777" w:rsidR="00C810AC" w:rsidRPr="00C810AC" w:rsidRDefault="00C810AC" w:rsidP="00C810AC">
      <w:pPr>
        <w:spacing w:after="0" w:line="288" w:lineRule="auto"/>
        <w:jc w:val="both"/>
        <w:rPr>
          <w:rFonts w:ascii="Malgun Gothic" w:eastAsia="Malgun Gothic" w:hAnsi="Malgun Gothic" w:cs="Times New Roman"/>
          <w:i/>
          <w:iCs/>
          <w:color w:val="002060"/>
          <w:sz w:val="18"/>
          <w:szCs w:val="18"/>
        </w:rPr>
      </w:pPr>
    </w:p>
    <w:p w14:paraId="2001BED5" w14:textId="77777777" w:rsidR="00C810AC" w:rsidRPr="00C810AC" w:rsidRDefault="00C810AC" w:rsidP="00C810AC">
      <w:pPr>
        <w:spacing w:after="0" w:line="288" w:lineRule="auto"/>
        <w:jc w:val="both"/>
        <w:rPr>
          <w:rFonts w:ascii="Malgun Gothic" w:eastAsia="Malgun Gothic" w:hAnsi="Malgun Gothic" w:cs="Times New Roman"/>
          <w:b/>
          <w:bCs/>
          <w:i/>
          <w:iCs/>
          <w:color w:val="002060"/>
        </w:rPr>
      </w:pPr>
      <w:r w:rsidRPr="00C810AC">
        <w:rPr>
          <w:rFonts w:ascii="Malgun Gothic" w:eastAsia="Malgun Gothic" w:hAnsi="Malgun Gothic" w:cs="Times New Roman"/>
          <w:b/>
          <w:bCs/>
          <w:i/>
          <w:iCs/>
          <w:color w:val="002060"/>
        </w:rPr>
        <w:t>The enactment of Government Decree 288/2025/ND-CP aims to create an important legal framework for the management, exploitation and use of civil flying vehicles that are rapidly developing in scale and technology.</w:t>
      </w:r>
    </w:p>
    <w:tbl>
      <w:tblPr>
        <w:tblW w:w="14280" w:type="dxa"/>
        <w:tblCellMar>
          <w:top w:w="15" w:type="dxa"/>
          <w:left w:w="15" w:type="dxa"/>
          <w:bottom w:w="15" w:type="dxa"/>
          <w:right w:w="15" w:type="dxa"/>
        </w:tblCellMar>
        <w:tblLook w:val="04A0" w:firstRow="1" w:lastRow="0" w:firstColumn="1" w:lastColumn="0" w:noHBand="0" w:noVBand="1"/>
      </w:tblPr>
      <w:tblGrid>
        <w:gridCol w:w="14280"/>
      </w:tblGrid>
      <w:tr w:rsidR="00C810AC" w:rsidRPr="00C810AC" w14:paraId="4669F802" w14:textId="77777777" w:rsidTr="00C810AC">
        <w:tc>
          <w:tcPr>
            <w:tcW w:w="0" w:type="auto"/>
            <w:vAlign w:val="center"/>
            <w:hideMark/>
          </w:tcPr>
          <w:p w14:paraId="7E02A467" w14:textId="546C2CF8" w:rsidR="00C810AC" w:rsidRPr="00C810AC" w:rsidRDefault="00C810AC" w:rsidP="00C810AC">
            <w:pPr>
              <w:spacing w:after="0" w:line="288" w:lineRule="auto"/>
              <w:jc w:val="both"/>
              <w:rPr>
                <w:rFonts w:ascii="Malgun Gothic" w:eastAsia="Malgun Gothic" w:hAnsi="Malgun Gothic" w:cs="Times New Roman"/>
                <w:i/>
                <w:iCs/>
                <w:color w:val="002060"/>
              </w:rPr>
            </w:pPr>
            <w:r w:rsidRPr="00C810AC">
              <w:rPr>
                <w:rFonts w:ascii="Malgun Gothic" w:eastAsia="Malgun Gothic" w:hAnsi="Malgun Gothic" w:cs="Times New Roman"/>
                <w:i/>
                <w:iCs/>
                <w:color w:val="002060"/>
              </w:rPr>
              <mc:AlternateContent>
                <mc:Choice Requires="wps">
                  <w:drawing>
                    <wp:inline distT="0" distB="0" distL="0" distR="0" wp14:anchorId="06BCBD85" wp14:editId="3D5080DB">
                      <wp:extent cx="304800" cy="304800"/>
                      <wp:effectExtent l="0" t="0" r="0" b="0"/>
                      <wp:docPr id="5694507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298E8C"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79EBF646" w14:textId="77777777" w:rsidR="00C810AC" w:rsidRPr="00C810AC" w:rsidRDefault="00C810AC" w:rsidP="00C810AC">
      <w:pPr>
        <w:spacing w:after="0" w:line="288" w:lineRule="auto"/>
        <w:jc w:val="both"/>
        <w:rPr>
          <w:rFonts w:ascii="Malgun Gothic" w:eastAsia="Malgun Gothic" w:hAnsi="Malgun Gothic" w:cs="Times New Roman"/>
          <w:color w:val="002060"/>
        </w:rPr>
      </w:pPr>
      <w:r w:rsidRPr="00C810AC">
        <w:rPr>
          <w:rFonts w:ascii="Malgun Gothic" w:eastAsia="Malgun Gothic" w:hAnsi="Malgun Gothic" w:cs="Times New Roman"/>
          <w:color w:val="002060"/>
        </w:rPr>
        <w:t xml:space="preserve">With eight chapters arranged in 35 articles and effective as of November 5, Government Decree 288/2025/ND-CP, providing the management of unmanned aircraft and other flying vehicles, details and guides the implementation of </w:t>
      </w:r>
      <w:proofErr w:type="gramStart"/>
      <w:r w:rsidRPr="00C810AC">
        <w:rPr>
          <w:rFonts w:ascii="Malgun Gothic" w:eastAsia="Malgun Gothic" w:hAnsi="Malgun Gothic" w:cs="Times New Roman"/>
          <w:color w:val="002060"/>
        </w:rPr>
        <w:t>a number of</w:t>
      </w:r>
      <w:proofErr w:type="gramEnd"/>
      <w:r w:rsidRPr="00C810AC">
        <w:rPr>
          <w:rFonts w:ascii="Malgun Gothic" w:eastAsia="Malgun Gothic" w:hAnsi="Malgun Gothic" w:cs="Times New Roman"/>
          <w:color w:val="002060"/>
        </w:rPr>
        <w:t xml:space="preserve"> clauses and articles of the 2024 Law on People’s Air Defense. It applies to Vietnamese and foreign agencies, organizations and individuals engaged in activities related to unmanned aircraft and other flying vehicles in Vietnam.</w:t>
      </w:r>
    </w:p>
    <w:p w14:paraId="6C53D662" w14:textId="77777777" w:rsidR="00C810AC" w:rsidRPr="00C810AC" w:rsidRDefault="00C810AC" w:rsidP="00C810AC">
      <w:pPr>
        <w:spacing w:after="0" w:line="288" w:lineRule="auto"/>
        <w:jc w:val="both"/>
        <w:rPr>
          <w:rFonts w:ascii="Malgun Gothic" w:eastAsia="Malgun Gothic" w:hAnsi="Malgun Gothic" w:cs="Times New Roman"/>
          <w:color w:val="002060"/>
        </w:rPr>
      </w:pPr>
      <w:r w:rsidRPr="00C810AC">
        <w:rPr>
          <w:rFonts w:ascii="Malgun Gothic" w:eastAsia="Malgun Gothic" w:hAnsi="Malgun Gothic" w:cs="Times New Roman"/>
          <w:color w:val="002060"/>
        </w:rPr>
        <w:t>As per the Decree, the registration of an unmanned aircraft or a flying vehicle must satisfy the conditions on origin, technical standards, and legal dossiers.</w:t>
      </w:r>
    </w:p>
    <w:p w14:paraId="675470A6" w14:textId="77777777" w:rsidR="00C810AC" w:rsidRPr="00C810AC" w:rsidRDefault="00C810AC" w:rsidP="00C810AC">
      <w:pPr>
        <w:spacing w:after="0" w:line="288" w:lineRule="auto"/>
        <w:jc w:val="both"/>
        <w:rPr>
          <w:rFonts w:ascii="Malgun Gothic" w:eastAsia="Malgun Gothic" w:hAnsi="Malgun Gothic" w:cs="Times New Roman"/>
          <w:color w:val="002060"/>
        </w:rPr>
      </w:pPr>
      <w:r w:rsidRPr="00C810AC">
        <w:rPr>
          <w:rFonts w:ascii="Malgun Gothic" w:eastAsia="Malgun Gothic" w:hAnsi="Malgun Gothic" w:cs="Times New Roman"/>
          <w:color w:val="002060"/>
        </w:rPr>
        <w:t>• The owner of an unmanned aircraft or flying vehicle must have papers proving the title over it. For imported aircraft, an import license and customs declaration are required; other cases require an invoice from a legal trading unit, a decision from a competent agency or transfer documents.</w:t>
      </w:r>
    </w:p>
    <w:p w14:paraId="2D7284AB" w14:textId="77777777" w:rsidR="00C810AC" w:rsidRPr="00C810AC" w:rsidRDefault="00C810AC" w:rsidP="00C810AC">
      <w:pPr>
        <w:spacing w:after="0" w:line="288" w:lineRule="auto"/>
        <w:jc w:val="both"/>
        <w:rPr>
          <w:rFonts w:ascii="Malgun Gothic" w:eastAsia="Malgun Gothic" w:hAnsi="Malgun Gothic" w:cs="Times New Roman"/>
          <w:color w:val="002060"/>
        </w:rPr>
      </w:pPr>
      <w:r w:rsidRPr="00C810AC">
        <w:rPr>
          <w:rFonts w:ascii="Malgun Gothic" w:eastAsia="Malgun Gothic" w:hAnsi="Malgun Gothic" w:cs="Times New Roman"/>
          <w:color w:val="002060"/>
        </w:rPr>
        <w:t>• The aircraft must conform to the relevant standards and technical regulations issued or recognized by the Ministry of National Defense.</w:t>
      </w:r>
    </w:p>
    <w:p w14:paraId="1D587156" w14:textId="77777777" w:rsidR="00C810AC" w:rsidRPr="00C810AC" w:rsidRDefault="00C810AC" w:rsidP="00C810AC">
      <w:pPr>
        <w:spacing w:after="0" w:line="288" w:lineRule="auto"/>
        <w:jc w:val="both"/>
        <w:rPr>
          <w:rFonts w:ascii="Malgun Gothic" w:eastAsia="Malgun Gothic" w:hAnsi="Malgun Gothic" w:cs="Times New Roman"/>
          <w:color w:val="002060"/>
        </w:rPr>
      </w:pPr>
      <w:r w:rsidRPr="00C810AC">
        <w:rPr>
          <w:rFonts w:ascii="Malgun Gothic" w:eastAsia="Malgun Gothic" w:hAnsi="Malgun Gothic" w:cs="Times New Roman"/>
          <w:color w:val="002060"/>
        </w:rPr>
        <w:t>• Aircraft that are assembled or manufactured by their owners before the effective date of this Decree or those currently in the research-testing phase must be inspected and issued certificates of technical standard conformity by manufacturers or entities recognized by competent state agencies. Their owners must have documents proving their lawful ownership or commit to bearing responsibility for their lawfulness.</w:t>
      </w:r>
    </w:p>
    <w:p w14:paraId="6500A238" w14:textId="77777777" w:rsidR="00C810AC" w:rsidRPr="00C810AC" w:rsidRDefault="00C810AC" w:rsidP="00C810AC">
      <w:pPr>
        <w:spacing w:after="0" w:line="288" w:lineRule="auto"/>
        <w:jc w:val="both"/>
        <w:rPr>
          <w:rFonts w:ascii="Malgun Gothic" w:eastAsia="Malgun Gothic" w:hAnsi="Malgun Gothic" w:cs="Times New Roman"/>
          <w:color w:val="002060"/>
        </w:rPr>
      </w:pPr>
      <w:r w:rsidRPr="00C810AC">
        <w:rPr>
          <w:rFonts w:ascii="Malgun Gothic" w:eastAsia="Malgun Gothic" w:hAnsi="Malgun Gothic" w:cs="Times New Roman"/>
          <w:color w:val="002060"/>
        </w:rPr>
        <w:t>The Decree also stipulates that the dossier for first time aircraft registration in Vietnam must include letter of confirmation from the customs office permitting import or letter of confirmation of a legal entity eligible for manufacturing or assembling that specific type of aircraft. Aircraft owned by the Ministry of National Defense and the Ministry of Public Security are exempt from this requirement.</w:t>
      </w:r>
    </w:p>
    <w:p w14:paraId="645C1E1A" w14:textId="77777777" w:rsidR="00C810AC" w:rsidRPr="00C810AC" w:rsidRDefault="00C810AC" w:rsidP="00C810AC">
      <w:pPr>
        <w:spacing w:after="0" w:line="288" w:lineRule="auto"/>
        <w:jc w:val="both"/>
        <w:rPr>
          <w:rFonts w:ascii="Malgun Gothic" w:eastAsia="Malgun Gothic" w:hAnsi="Malgun Gothic" w:cs="Times New Roman"/>
          <w:color w:val="002060"/>
        </w:rPr>
      </w:pPr>
      <w:r w:rsidRPr="00C810AC">
        <w:rPr>
          <w:rFonts w:ascii="Malgun Gothic" w:eastAsia="Malgun Gothic" w:hAnsi="Malgun Gothic" w:cs="Times New Roman"/>
          <w:color w:val="002060"/>
        </w:rPr>
        <w:t>Decree 288 also sets stringent requirements for operators and flight activities. It states that the operator is required to have the aircraft registration certificate or temporary registration that remains valid. The person directly controlling an unmanned aircraft or other flying vehicles, except ultra-light aircraft weighing under 0.25 kilogram, must reach the age of 18 years and is prohibited from using alcohol, drugs or banned stimulants.</w:t>
      </w:r>
    </w:p>
    <w:p w14:paraId="3CFBAA88" w14:textId="4109A55A" w:rsidR="00C810AC" w:rsidRPr="00C810AC" w:rsidRDefault="00C810AC" w:rsidP="00C810AC">
      <w:pPr>
        <w:spacing w:after="0" w:line="288" w:lineRule="auto"/>
        <w:jc w:val="both"/>
        <w:rPr>
          <w:rFonts w:ascii="Malgun Gothic" w:eastAsia="Malgun Gothic" w:hAnsi="Malgun Gothic" w:cs="Times New Roman"/>
          <w:color w:val="002060"/>
        </w:rPr>
      </w:pPr>
      <w:r w:rsidRPr="00C810AC">
        <w:rPr>
          <w:rFonts w:ascii="Malgun Gothic" w:eastAsia="Malgun Gothic" w:hAnsi="Malgun Gothic" w:cs="Times New Roman"/>
          <w:color w:val="002060"/>
        </w:rPr>
        <w:lastRenderedPageBreak/>
        <w:t>Operators of vehicles weighing 0.25 kilogram or more must have “visual line of sight” flight control licenses. In case of operating vehicles weighing 0.25 kilogram or more, flying beyond visual line of sight or flying along a pre-programmed route via a control center, a flight control license for observation by equipment or an international certificate recognized by the Ministry of National Defense is required.</w:t>
      </w:r>
    </w:p>
    <w:p w14:paraId="0C48E88E" w14:textId="77777777" w:rsidR="00C810AC" w:rsidRPr="00F908B5" w:rsidRDefault="00C810AC" w:rsidP="007D0B2D">
      <w:pPr>
        <w:spacing w:line="288" w:lineRule="auto"/>
        <w:jc w:val="right"/>
        <w:rPr>
          <w:rStyle w:val="Hyperlink"/>
          <w:rFonts w:ascii="Malgun Gothic" w:eastAsia="Malgun Gothic" w:hAnsi="Malgun Gothic" w:cs="Times New Roman"/>
          <w:color w:val="002060"/>
        </w:rPr>
      </w:pPr>
    </w:p>
    <w:p w14:paraId="41E48BB6" w14:textId="77777777" w:rsidR="00687F12" w:rsidRPr="00F908B5" w:rsidRDefault="005A74CB" w:rsidP="00687F12">
      <w:pPr>
        <w:spacing w:line="288" w:lineRule="auto"/>
        <w:jc w:val="right"/>
        <w:rPr>
          <w:rStyle w:val="Hyperlink"/>
          <w:rFonts w:ascii="Malgun Gothic" w:eastAsia="Malgun Gothic" w:hAnsi="Malgun Gothic" w:cs="Times New Roman"/>
          <w:color w:val="002060"/>
        </w:rPr>
      </w:pPr>
      <w:hyperlink w:anchor="_top" w:history="1">
        <w:r w:rsidR="00687F12" w:rsidRPr="00F908B5">
          <w:rPr>
            <w:rStyle w:val="Hyperlink"/>
            <w:rFonts w:ascii="Malgun Gothic" w:eastAsia="Malgun Gothic" w:hAnsi="Malgun Gothic" w:cs="Times New Roman"/>
            <w:color w:val="002060"/>
          </w:rPr>
          <w:t>Back to Top</w:t>
        </w:r>
      </w:hyperlink>
    </w:p>
    <w:bookmarkEnd w:id="4"/>
    <w:p w14:paraId="3918B726" w14:textId="77777777" w:rsidR="005930CB" w:rsidRPr="00F908B5" w:rsidRDefault="005930CB" w:rsidP="005930CB">
      <w:pPr>
        <w:spacing w:line="288" w:lineRule="auto"/>
        <w:jc w:val="right"/>
        <w:rPr>
          <w:rStyle w:val="Hyperlink"/>
          <w:rFonts w:ascii="Malgun Gothic" w:eastAsia="Malgun Gothic" w:hAnsi="Malgun Gothic" w:cs="Times New Roman"/>
          <w:color w:val="002060"/>
        </w:rPr>
      </w:pPr>
    </w:p>
    <w:sectPr w:rsidR="005930CB" w:rsidRPr="00F908B5"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458"/>
    <w:multiLevelType w:val="multilevel"/>
    <w:tmpl w:val="91C4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57063"/>
    <w:multiLevelType w:val="multilevel"/>
    <w:tmpl w:val="9AF8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06B61"/>
    <w:multiLevelType w:val="multilevel"/>
    <w:tmpl w:val="7CBA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6452F"/>
    <w:multiLevelType w:val="multilevel"/>
    <w:tmpl w:val="DAB4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07D69"/>
    <w:multiLevelType w:val="multilevel"/>
    <w:tmpl w:val="F2CC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7687D"/>
    <w:multiLevelType w:val="multilevel"/>
    <w:tmpl w:val="C460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3598B"/>
    <w:multiLevelType w:val="multilevel"/>
    <w:tmpl w:val="D3E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F3A88"/>
    <w:multiLevelType w:val="multilevel"/>
    <w:tmpl w:val="836C65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0312B"/>
    <w:multiLevelType w:val="multilevel"/>
    <w:tmpl w:val="DA94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7B42E6"/>
    <w:multiLevelType w:val="multilevel"/>
    <w:tmpl w:val="7EA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075E4"/>
    <w:multiLevelType w:val="multilevel"/>
    <w:tmpl w:val="DEBA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AD7EEA"/>
    <w:multiLevelType w:val="multilevel"/>
    <w:tmpl w:val="3818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6A1383"/>
    <w:multiLevelType w:val="multilevel"/>
    <w:tmpl w:val="8F2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DD3829"/>
    <w:multiLevelType w:val="multilevel"/>
    <w:tmpl w:val="9A16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05444"/>
    <w:multiLevelType w:val="multilevel"/>
    <w:tmpl w:val="017AE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9F51A4F"/>
    <w:multiLevelType w:val="multilevel"/>
    <w:tmpl w:val="F1EC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83038D"/>
    <w:multiLevelType w:val="multilevel"/>
    <w:tmpl w:val="BE5C89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4000008E"/>
    <w:multiLevelType w:val="multilevel"/>
    <w:tmpl w:val="E5BA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496D53"/>
    <w:multiLevelType w:val="multilevel"/>
    <w:tmpl w:val="921E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F0718C"/>
    <w:multiLevelType w:val="multilevel"/>
    <w:tmpl w:val="A6E2C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9DF3918"/>
    <w:multiLevelType w:val="multilevel"/>
    <w:tmpl w:val="4012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3308AE"/>
    <w:multiLevelType w:val="multilevel"/>
    <w:tmpl w:val="35E29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CE1AA0"/>
    <w:multiLevelType w:val="multilevel"/>
    <w:tmpl w:val="545A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EA2C08"/>
    <w:multiLevelType w:val="multilevel"/>
    <w:tmpl w:val="E556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595BA9"/>
    <w:multiLevelType w:val="multilevel"/>
    <w:tmpl w:val="48263C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64288D"/>
    <w:multiLevelType w:val="multilevel"/>
    <w:tmpl w:val="B55C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881B4F"/>
    <w:multiLevelType w:val="multilevel"/>
    <w:tmpl w:val="DB98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2567B9"/>
    <w:multiLevelType w:val="multilevel"/>
    <w:tmpl w:val="D9A0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2346A"/>
    <w:multiLevelType w:val="multilevel"/>
    <w:tmpl w:val="E85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E29ED"/>
    <w:multiLevelType w:val="multilevel"/>
    <w:tmpl w:val="587ACF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69FD574F"/>
    <w:multiLevelType w:val="multilevel"/>
    <w:tmpl w:val="640EE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903767"/>
    <w:multiLevelType w:val="multilevel"/>
    <w:tmpl w:val="73C4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365519"/>
    <w:multiLevelType w:val="multilevel"/>
    <w:tmpl w:val="DF0451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4F6E47"/>
    <w:multiLevelType w:val="multilevel"/>
    <w:tmpl w:val="DDC8E6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74732B5B"/>
    <w:multiLevelType w:val="multilevel"/>
    <w:tmpl w:val="EE8CFE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3A3E38"/>
    <w:multiLevelType w:val="multilevel"/>
    <w:tmpl w:val="6FA2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5F37AF"/>
    <w:multiLevelType w:val="multilevel"/>
    <w:tmpl w:val="D8B2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674783"/>
    <w:multiLevelType w:val="multilevel"/>
    <w:tmpl w:val="78503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1C685A"/>
    <w:multiLevelType w:val="multilevel"/>
    <w:tmpl w:val="11A08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8E697C"/>
    <w:multiLevelType w:val="multilevel"/>
    <w:tmpl w:val="F0245E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379031">
    <w:abstractNumId w:val="31"/>
  </w:num>
  <w:num w:numId="2" w16cid:durableId="1999963907">
    <w:abstractNumId w:val="19"/>
  </w:num>
  <w:num w:numId="3" w16cid:durableId="187530692">
    <w:abstractNumId w:val="9"/>
  </w:num>
  <w:num w:numId="4" w16cid:durableId="190073924">
    <w:abstractNumId w:val="14"/>
  </w:num>
  <w:num w:numId="5" w16cid:durableId="511577237">
    <w:abstractNumId w:val="28"/>
  </w:num>
  <w:num w:numId="6" w16cid:durableId="725564579">
    <w:abstractNumId w:val="34"/>
  </w:num>
  <w:num w:numId="7" w16cid:durableId="733746827">
    <w:abstractNumId w:val="6"/>
  </w:num>
  <w:num w:numId="8" w16cid:durableId="17704215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3398721">
    <w:abstractNumId w:val="3"/>
  </w:num>
  <w:num w:numId="10" w16cid:durableId="377437584">
    <w:abstractNumId w:val="27"/>
  </w:num>
  <w:num w:numId="11" w16cid:durableId="4142082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446636">
    <w:abstractNumId w:val="36"/>
  </w:num>
  <w:num w:numId="13" w16cid:durableId="87389667">
    <w:abstractNumId w:val="10"/>
  </w:num>
  <w:num w:numId="14" w16cid:durableId="1542547771">
    <w:abstractNumId w:val="17"/>
  </w:num>
  <w:num w:numId="15" w16cid:durableId="1406226092">
    <w:abstractNumId w:val="13"/>
  </w:num>
  <w:num w:numId="16" w16cid:durableId="330765465">
    <w:abstractNumId w:val="25"/>
  </w:num>
  <w:num w:numId="17" w16cid:durableId="513032599">
    <w:abstractNumId w:val="18"/>
  </w:num>
  <w:num w:numId="18" w16cid:durableId="580674743">
    <w:abstractNumId w:val="5"/>
  </w:num>
  <w:num w:numId="19" w16cid:durableId="7028894">
    <w:abstractNumId w:val="20"/>
  </w:num>
  <w:num w:numId="20" w16cid:durableId="1571766872">
    <w:abstractNumId w:val="22"/>
  </w:num>
  <w:num w:numId="21" w16cid:durableId="1156652552">
    <w:abstractNumId w:val="35"/>
  </w:num>
  <w:num w:numId="22" w16cid:durableId="2079547021">
    <w:abstractNumId w:val="23"/>
  </w:num>
  <w:num w:numId="23" w16cid:durableId="995181791">
    <w:abstractNumId w:val="1"/>
  </w:num>
  <w:num w:numId="24" w16cid:durableId="690574365">
    <w:abstractNumId w:val="4"/>
  </w:num>
  <w:num w:numId="25" w16cid:durableId="365448403">
    <w:abstractNumId w:val="38"/>
  </w:num>
  <w:num w:numId="26" w16cid:durableId="1645700965">
    <w:abstractNumId w:val="0"/>
  </w:num>
  <w:num w:numId="27" w16cid:durableId="1239635132">
    <w:abstractNumId w:val="12"/>
  </w:num>
  <w:num w:numId="28" w16cid:durableId="2071877995">
    <w:abstractNumId w:val="8"/>
  </w:num>
  <w:num w:numId="29" w16cid:durableId="1837070287">
    <w:abstractNumId w:val="32"/>
  </w:num>
  <w:num w:numId="30" w16cid:durableId="1249267205">
    <w:abstractNumId w:val="26"/>
  </w:num>
  <w:num w:numId="31" w16cid:durableId="280264238">
    <w:abstractNumId w:val="37"/>
  </w:num>
  <w:num w:numId="32" w16cid:durableId="1060055379">
    <w:abstractNumId w:val="2"/>
  </w:num>
  <w:num w:numId="33" w16cid:durableId="194583446">
    <w:abstractNumId w:val="11"/>
  </w:num>
  <w:num w:numId="34" w16cid:durableId="737480734">
    <w:abstractNumId w:val="21"/>
  </w:num>
  <w:num w:numId="35" w16cid:durableId="2116829155">
    <w:abstractNumId w:val="39"/>
  </w:num>
  <w:num w:numId="36" w16cid:durableId="1393384543">
    <w:abstractNumId w:val="40"/>
  </w:num>
  <w:num w:numId="37" w16cid:durableId="949701760">
    <w:abstractNumId w:val="33"/>
  </w:num>
  <w:num w:numId="38" w16cid:durableId="910314149">
    <w:abstractNumId w:val="24"/>
  </w:num>
  <w:num w:numId="39" w16cid:durableId="1509559146">
    <w:abstractNumId w:val="7"/>
  </w:num>
  <w:num w:numId="40" w16cid:durableId="956988393">
    <w:abstractNumId w:val="30"/>
  </w:num>
  <w:num w:numId="41" w16cid:durableId="145655641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60B1A"/>
    <w:rsid w:val="00060FA6"/>
    <w:rsid w:val="00061520"/>
    <w:rsid w:val="000615AE"/>
    <w:rsid w:val="000618E4"/>
    <w:rsid w:val="00062E67"/>
    <w:rsid w:val="0006313D"/>
    <w:rsid w:val="000634B9"/>
    <w:rsid w:val="00063B7F"/>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CE8"/>
    <w:rsid w:val="00162AFA"/>
    <w:rsid w:val="00163CCF"/>
    <w:rsid w:val="001645A5"/>
    <w:rsid w:val="001646EA"/>
    <w:rsid w:val="00164B30"/>
    <w:rsid w:val="00164D33"/>
    <w:rsid w:val="00165317"/>
    <w:rsid w:val="00165974"/>
    <w:rsid w:val="00165F3E"/>
    <w:rsid w:val="0016610D"/>
    <w:rsid w:val="00170E60"/>
    <w:rsid w:val="00170E65"/>
    <w:rsid w:val="00171AB2"/>
    <w:rsid w:val="001724AD"/>
    <w:rsid w:val="00173ACC"/>
    <w:rsid w:val="00173BA0"/>
    <w:rsid w:val="001746A9"/>
    <w:rsid w:val="00175536"/>
    <w:rsid w:val="00175986"/>
    <w:rsid w:val="00176062"/>
    <w:rsid w:val="001764E2"/>
    <w:rsid w:val="00176557"/>
    <w:rsid w:val="00176A8C"/>
    <w:rsid w:val="00176CDB"/>
    <w:rsid w:val="00176D85"/>
    <w:rsid w:val="001770C8"/>
    <w:rsid w:val="0017763F"/>
    <w:rsid w:val="00180A24"/>
    <w:rsid w:val="00180CF8"/>
    <w:rsid w:val="00181402"/>
    <w:rsid w:val="0018211C"/>
    <w:rsid w:val="001828CD"/>
    <w:rsid w:val="00182D44"/>
    <w:rsid w:val="0018338F"/>
    <w:rsid w:val="001837C3"/>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5E42"/>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424"/>
    <w:rsid w:val="00307914"/>
    <w:rsid w:val="00310E98"/>
    <w:rsid w:val="0031114B"/>
    <w:rsid w:val="003112A8"/>
    <w:rsid w:val="0031188B"/>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61"/>
    <w:rsid w:val="00347DB0"/>
    <w:rsid w:val="0035042C"/>
    <w:rsid w:val="00350E0D"/>
    <w:rsid w:val="0035164E"/>
    <w:rsid w:val="00352985"/>
    <w:rsid w:val="00352CA0"/>
    <w:rsid w:val="0035344E"/>
    <w:rsid w:val="00353742"/>
    <w:rsid w:val="00353F5F"/>
    <w:rsid w:val="00354246"/>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B17"/>
    <w:rsid w:val="00374248"/>
    <w:rsid w:val="003747B9"/>
    <w:rsid w:val="00375E86"/>
    <w:rsid w:val="00376621"/>
    <w:rsid w:val="00377431"/>
    <w:rsid w:val="00377793"/>
    <w:rsid w:val="00380403"/>
    <w:rsid w:val="00380F90"/>
    <w:rsid w:val="0038183D"/>
    <w:rsid w:val="00381C59"/>
    <w:rsid w:val="003837DD"/>
    <w:rsid w:val="00383B25"/>
    <w:rsid w:val="00384039"/>
    <w:rsid w:val="0038442F"/>
    <w:rsid w:val="00384513"/>
    <w:rsid w:val="003846BA"/>
    <w:rsid w:val="003846F7"/>
    <w:rsid w:val="00384A72"/>
    <w:rsid w:val="00384C89"/>
    <w:rsid w:val="00385632"/>
    <w:rsid w:val="00385D0E"/>
    <w:rsid w:val="00385F9F"/>
    <w:rsid w:val="00386043"/>
    <w:rsid w:val="00386D86"/>
    <w:rsid w:val="0038799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14DD"/>
    <w:rsid w:val="00411517"/>
    <w:rsid w:val="00411D82"/>
    <w:rsid w:val="004125DA"/>
    <w:rsid w:val="004126F4"/>
    <w:rsid w:val="0041342C"/>
    <w:rsid w:val="00413E18"/>
    <w:rsid w:val="0041412E"/>
    <w:rsid w:val="00414A10"/>
    <w:rsid w:val="00415960"/>
    <w:rsid w:val="00415CDC"/>
    <w:rsid w:val="004167C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3EA"/>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704"/>
    <w:rsid w:val="005A10BD"/>
    <w:rsid w:val="005A16FD"/>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50BF"/>
    <w:rsid w:val="005B579C"/>
    <w:rsid w:val="005B687A"/>
    <w:rsid w:val="005C0A4F"/>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538B"/>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AE"/>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246"/>
    <w:rsid w:val="00735DBF"/>
    <w:rsid w:val="0073656C"/>
    <w:rsid w:val="0073723B"/>
    <w:rsid w:val="00737A73"/>
    <w:rsid w:val="00737D77"/>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6293"/>
    <w:rsid w:val="0076747D"/>
    <w:rsid w:val="007674C1"/>
    <w:rsid w:val="00767F51"/>
    <w:rsid w:val="007707EC"/>
    <w:rsid w:val="00770ECF"/>
    <w:rsid w:val="007711C9"/>
    <w:rsid w:val="007713F1"/>
    <w:rsid w:val="0077180B"/>
    <w:rsid w:val="00771926"/>
    <w:rsid w:val="007720FE"/>
    <w:rsid w:val="00772E5B"/>
    <w:rsid w:val="00772E68"/>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DB3"/>
    <w:rsid w:val="007F4F29"/>
    <w:rsid w:val="007F531C"/>
    <w:rsid w:val="007F7664"/>
    <w:rsid w:val="007F79AB"/>
    <w:rsid w:val="00800570"/>
    <w:rsid w:val="00800F13"/>
    <w:rsid w:val="00801177"/>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AE1"/>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4CC"/>
    <w:rsid w:val="00844999"/>
    <w:rsid w:val="0084542E"/>
    <w:rsid w:val="00845E46"/>
    <w:rsid w:val="00846AE5"/>
    <w:rsid w:val="00846BB1"/>
    <w:rsid w:val="00846BF2"/>
    <w:rsid w:val="00846CC4"/>
    <w:rsid w:val="00847364"/>
    <w:rsid w:val="0084776C"/>
    <w:rsid w:val="0085087F"/>
    <w:rsid w:val="00851505"/>
    <w:rsid w:val="00851BB2"/>
    <w:rsid w:val="00854222"/>
    <w:rsid w:val="008542E6"/>
    <w:rsid w:val="008544A4"/>
    <w:rsid w:val="00855162"/>
    <w:rsid w:val="00855356"/>
    <w:rsid w:val="0085565D"/>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3FB8"/>
    <w:rsid w:val="009351E3"/>
    <w:rsid w:val="00935380"/>
    <w:rsid w:val="009357E5"/>
    <w:rsid w:val="00935FD4"/>
    <w:rsid w:val="00936F1E"/>
    <w:rsid w:val="00937445"/>
    <w:rsid w:val="00937707"/>
    <w:rsid w:val="00937D1B"/>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1A77"/>
    <w:rsid w:val="00961ED5"/>
    <w:rsid w:val="00962232"/>
    <w:rsid w:val="0096335D"/>
    <w:rsid w:val="00963919"/>
    <w:rsid w:val="00964355"/>
    <w:rsid w:val="0096435C"/>
    <w:rsid w:val="00964517"/>
    <w:rsid w:val="00964EDF"/>
    <w:rsid w:val="00964FB2"/>
    <w:rsid w:val="00965228"/>
    <w:rsid w:val="00965833"/>
    <w:rsid w:val="00966554"/>
    <w:rsid w:val="00966FB1"/>
    <w:rsid w:val="00967B86"/>
    <w:rsid w:val="00970545"/>
    <w:rsid w:val="00970814"/>
    <w:rsid w:val="00970BA5"/>
    <w:rsid w:val="00971AB0"/>
    <w:rsid w:val="00971CC5"/>
    <w:rsid w:val="009734DF"/>
    <w:rsid w:val="009736DC"/>
    <w:rsid w:val="00975A71"/>
    <w:rsid w:val="00976050"/>
    <w:rsid w:val="00976984"/>
    <w:rsid w:val="00976EEB"/>
    <w:rsid w:val="009776D1"/>
    <w:rsid w:val="00977EC1"/>
    <w:rsid w:val="00977FF5"/>
    <w:rsid w:val="009816D2"/>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62D0"/>
    <w:rsid w:val="00997207"/>
    <w:rsid w:val="0099727F"/>
    <w:rsid w:val="00997DE9"/>
    <w:rsid w:val="009A0197"/>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D5E"/>
    <w:rsid w:val="009C7E4D"/>
    <w:rsid w:val="009C7F03"/>
    <w:rsid w:val="009D0C12"/>
    <w:rsid w:val="009D0C8B"/>
    <w:rsid w:val="009D0FA9"/>
    <w:rsid w:val="009D1792"/>
    <w:rsid w:val="009D2182"/>
    <w:rsid w:val="009D26CD"/>
    <w:rsid w:val="009D2990"/>
    <w:rsid w:val="009D333B"/>
    <w:rsid w:val="009D4F54"/>
    <w:rsid w:val="009D5682"/>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5096"/>
    <w:rsid w:val="00A3533D"/>
    <w:rsid w:val="00A35340"/>
    <w:rsid w:val="00A35602"/>
    <w:rsid w:val="00A3571B"/>
    <w:rsid w:val="00A35C4B"/>
    <w:rsid w:val="00A35F79"/>
    <w:rsid w:val="00A36345"/>
    <w:rsid w:val="00A365C3"/>
    <w:rsid w:val="00A36F07"/>
    <w:rsid w:val="00A37347"/>
    <w:rsid w:val="00A37381"/>
    <w:rsid w:val="00A37AEC"/>
    <w:rsid w:val="00A40BB5"/>
    <w:rsid w:val="00A42A32"/>
    <w:rsid w:val="00A42B7D"/>
    <w:rsid w:val="00A4300D"/>
    <w:rsid w:val="00A43102"/>
    <w:rsid w:val="00A44217"/>
    <w:rsid w:val="00A442A8"/>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09AC"/>
    <w:rsid w:val="00A915BA"/>
    <w:rsid w:val="00A91CA1"/>
    <w:rsid w:val="00A93BDC"/>
    <w:rsid w:val="00A9555D"/>
    <w:rsid w:val="00A962F6"/>
    <w:rsid w:val="00A969F2"/>
    <w:rsid w:val="00A96A70"/>
    <w:rsid w:val="00A97295"/>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3859"/>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32C0"/>
    <w:rsid w:val="00B634A3"/>
    <w:rsid w:val="00B64ACA"/>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C0092A"/>
    <w:rsid w:val="00C011D3"/>
    <w:rsid w:val="00C015BD"/>
    <w:rsid w:val="00C03BE5"/>
    <w:rsid w:val="00C03FDF"/>
    <w:rsid w:val="00C0431C"/>
    <w:rsid w:val="00C047ED"/>
    <w:rsid w:val="00C04A5A"/>
    <w:rsid w:val="00C04DB7"/>
    <w:rsid w:val="00C05160"/>
    <w:rsid w:val="00C057FF"/>
    <w:rsid w:val="00C062A7"/>
    <w:rsid w:val="00C068E5"/>
    <w:rsid w:val="00C0760E"/>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248"/>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10AC"/>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EAC"/>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7AA"/>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6D4"/>
    <w:rsid w:val="00E975C2"/>
    <w:rsid w:val="00E976A2"/>
    <w:rsid w:val="00EA003F"/>
    <w:rsid w:val="00EA0D30"/>
    <w:rsid w:val="00EA17BD"/>
    <w:rsid w:val="00EA1EC7"/>
    <w:rsid w:val="00EA1FCB"/>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70B9"/>
    <w:rsid w:val="00ED7191"/>
    <w:rsid w:val="00ED7E68"/>
    <w:rsid w:val="00EE049A"/>
    <w:rsid w:val="00EE07CD"/>
    <w:rsid w:val="00EE096E"/>
    <w:rsid w:val="00EE2164"/>
    <w:rsid w:val="00EE309D"/>
    <w:rsid w:val="00EE3388"/>
    <w:rsid w:val="00EE34FD"/>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1B8"/>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9AC"/>
    <w:rsid w:val="00F63EF1"/>
    <w:rsid w:val="00F65179"/>
    <w:rsid w:val="00F6580F"/>
    <w:rsid w:val="00F674E4"/>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69552D"/>
    <w:pPr>
      <w:tabs>
        <w:tab w:val="right" w:pos="10790"/>
      </w:tabs>
      <w:spacing w:before="360" w:after="360"/>
    </w:pPr>
    <w:rPr>
      <w:rFonts w:ascii="Malgun Gothic" w:eastAsia="Malgun Gothic" w:hAnsi="Malgun Gothic" w:cs="Times New Roman"/>
      <w:b/>
      <w:bCs/>
      <w:caps/>
      <w:noProof/>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express.net/news/world/trump-lowers-tariffs-on-beef-coffee-other-goods-496422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uoitrenews.vn/society" TargetMode="External"/><Relationship Id="rId4" Type="http://schemas.openxmlformats.org/officeDocument/2006/relationships/settings" Target="settings.xml"/><Relationship Id="rId9" Type="http://schemas.openxmlformats.org/officeDocument/2006/relationships/hyperlink" Target="https://vir.com.vn/search_enginer.html?p=search&amp;q=HDF%20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4744</Words>
  <Characters>27044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31725</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2025-11-27T04:34:00Z</dcterms:created>
  <dcterms:modified xsi:type="dcterms:W3CDTF">2025-11-27T08:30:00Z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